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9417C5" w14:textId="5F630CDE" w:rsidR="004A500C" w:rsidRPr="00B67960" w:rsidRDefault="004A500C" w:rsidP="51F0EAFD">
      <w:pPr>
        <w:pStyle w:val="Title"/>
        <w:tabs>
          <w:tab w:val="left" w:pos="2404"/>
        </w:tabs>
      </w:pPr>
      <w:bookmarkStart w:id="0" w:name="_Toc212344496"/>
      <w:bookmarkStart w:id="1" w:name="_Toc304552191"/>
      <w:bookmarkStart w:id="2" w:name="_Toc368410312"/>
      <w:r>
        <w:t>Annex A</w:t>
      </w:r>
      <w:bookmarkEnd w:id="0"/>
      <w:bookmarkEnd w:id="1"/>
      <w:bookmarkEnd w:id="2"/>
      <w:r>
        <w:tab/>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2BEA0A24" w14:textId="77777777" w:rsidTr="0D8AD484">
        <w:tc>
          <w:tcPr>
            <w:tcW w:w="3227" w:type="dxa"/>
          </w:tcPr>
          <w:p w14:paraId="5C60B7EE" w14:textId="77777777" w:rsidR="004A500C" w:rsidRPr="00064EBC" w:rsidRDefault="004A500C" w:rsidP="004D52E5">
            <w:r w:rsidRPr="00064EBC">
              <w:t>Title of project:</w:t>
            </w:r>
          </w:p>
        </w:tc>
        <w:tc>
          <w:tcPr>
            <w:tcW w:w="5754" w:type="dxa"/>
          </w:tcPr>
          <w:p w14:paraId="057D1DBA" w14:textId="05BB78E2" w:rsidR="004A500C" w:rsidRPr="00845513" w:rsidRDefault="00845513" w:rsidP="004D52E5">
            <w:pPr>
              <w:rPr>
                <w:b/>
                <w:i/>
              </w:rPr>
            </w:pPr>
            <w:r w:rsidRPr="00845513">
              <w:rPr>
                <w:b/>
                <w:i/>
              </w:rPr>
              <w:t xml:space="preserve">Marine Recorder </w:t>
            </w:r>
            <w:r w:rsidR="006224C5">
              <w:rPr>
                <w:b/>
                <w:i/>
              </w:rPr>
              <w:t>Online</w:t>
            </w:r>
            <w:r w:rsidRPr="00845513">
              <w:rPr>
                <w:b/>
                <w:i/>
              </w:rPr>
              <w:t xml:space="preserve"> Support</w:t>
            </w:r>
            <w:r w:rsidR="00727B59">
              <w:rPr>
                <w:b/>
                <w:i/>
              </w:rPr>
              <w:t xml:space="preserve"> &amp; Hosting</w:t>
            </w:r>
            <w:r w:rsidR="00C83CF9">
              <w:rPr>
                <w:b/>
                <w:i/>
              </w:rPr>
              <w:t xml:space="preserve"> – 2025 onwards</w:t>
            </w:r>
          </w:p>
        </w:tc>
      </w:tr>
      <w:tr w:rsidR="004A500C" w:rsidRPr="00064EBC" w14:paraId="314E4760" w14:textId="77777777" w:rsidTr="0D8AD484">
        <w:tc>
          <w:tcPr>
            <w:tcW w:w="3227" w:type="dxa"/>
          </w:tcPr>
          <w:p w14:paraId="4C93C8F1" w14:textId="70CCDC4F" w:rsidR="004A500C" w:rsidRPr="00064EBC" w:rsidRDefault="004A500C" w:rsidP="004D52E5">
            <w:r>
              <w:t xml:space="preserve">Date and time for return of </w:t>
            </w:r>
            <w:r w:rsidR="001E212C">
              <w:t>Bids</w:t>
            </w:r>
          </w:p>
        </w:tc>
        <w:tc>
          <w:tcPr>
            <w:tcW w:w="5754" w:type="dxa"/>
          </w:tcPr>
          <w:p w14:paraId="5C90926D" w14:textId="4EBC73BC" w:rsidR="004A500C" w:rsidRPr="006224C5" w:rsidRDefault="00122FFF" w:rsidP="004D52E5">
            <w:pPr>
              <w:rPr>
                <w:color w:val="FF0000"/>
              </w:rPr>
            </w:pPr>
            <w:r w:rsidRPr="00C34B62">
              <w:t>13</w:t>
            </w:r>
            <w:r w:rsidRPr="00C34B62">
              <w:rPr>
                <w:vertAlign w:val="superscript"/>
              </w:rPr>
              <w:t>th</w:t>
            </w:r>
            <w:r w:rsidRPr="00C34B62">
              <w:t xml:space="preserve"> February 2025</w:t>
            </w:r>
            <w:r w:rsidR="00095FF8" w:rsidRPr="00C34B62">
              <w:t>@</w:t>
            </w:r>
            <w:r w:rsidRPr="00C34B62">
              <w:t>16</w:t>
            </w:r>
            <w:r w:rsidR="00C83CF9" w:rsidRPr="00C34B62">
              <w:t>:</w:t>
            </w:r>
            <w:r w:rsidRPr="00C34B62">
              <w:t>00</w:t>
            </w:r>
            <w:r w:rsidR="00095FF8" w:rsidRPr="00C34B62">
              <w:t xml:space="preserve"> hours</w:t>
            </w:r>
          </w:p>
        </w:tc>
      </w:tr>
      <w:tr w:rsidR="004A500C" w:rsidRPr="00064EBC" w14:paraId="66562080" w14:textId="77777777" w:rsidTr="0D8AD484">
        <w:tc>
          <w:tcPr>
            <w:tcW w:w="3227" w:type="dxa"/>
          </w:tcPr>
          <w:p w14:paraId="2314F74F" w14:textId="6D460C9F" w:rsidR="004A500C" w:rsidRPr="00E35726" w:rsidRDefault="004A500C" w:rsidP="004D52E5">
            <w:r>
              <w:t xml:space="preserve">Contract Reference </w:t>
            </w:r>
            <w:r w:rsidR="0EB564AD">
              <w:t>Number</w:t>
            </w:r>
            <w:r>
              <w:t>:</w:t>
            </w:r>
          </w:p>
        </w:tc>
        <w:tc>
          <w:tcPr>
            <w:tcW w:w="5754" w:type="dxa"/>
          </w:tcPr>
          <w:p w14:paraId="76604579" w14:textId="7B53A764" w:rsidR="004A500C" w:rsidRPr="006224C5" w:rsidRDefault="00122FFF" w:rsidP="004D52E5">
            <w:pPr>
              <w:rPr>
                <w:b/>
                <w:bCs/>
                <w:color w:val="FF0000"/>
                <w:highlight w:val="yellow"/>
              </w:rPr>
            </w:pPr>
            <w:r w:rsidRPr="00C34B62">
              <w:rPr>
                <w:b/>
                <w:bCs/>
              </w:rPr>
              <w:t>C24-0405-1998</w:t>
            </w:r>
          </w:p>
        </w:tc>
      </w:tr>
      <w:tr w:rsidR="00C83CF9" w:rsidRPr="00064EBC" w14:paraId="29705F66" w14:textId="77777777" w:rsidTr="0D8AD484">
        <w:trPr>
          <w:trHeight w:val="1728"/>
        </w:trPr>
        <w:tc>
          <w:tcPr>
            <w:tcW w:w="3227" w:type="dxa"/>
          </w:tcPr>
          <w:p w14:paraId="1129BDEC" w14:textId="4F77A55C" w:rsidR="00C83CF9" w:rsidRPr="00064EBC" w:rsidRDefault="00C83CF9" w:rsidP="00C83CF9">
            <w:r>
              <w:t>Address for Bid Submission:</w:t>
            </w:r>
          </w:p>
        </w:tc>
        <w:tc>
          <w:tcPr>
            <w:tcW w:w="5754" w:type="dxa"/>
          </w:tcPr>
          <w:p w14:paraId="68AB0F68" w14:textId="77777777" w:rsidR="00C83CF9" w:rsidRPr="00F6388F" w:rsidRDefault="00C83CF9" w:rsidP="00C83CF9">
            <w:pPr>
              <w:rPr>
                <w:b/>
                <w:bCs/>
              </w:rPr>
            </w:pPr>
            <w:r>
              <w:t xml:space="preserve">1 electronic copy to be sent to </w:t>
            </w:r>
            <w:hyperlink r:id="rId12">
              <w:r w:rsidRPr="7853EFBC">
                <w:rPr>
                  <w:rStyle w:val="Hyperlink"/>
                </w:rPr>
                <w:t>TenderResponse@jncc.gov.uk</w:t>
              </w:r>
            </w:hyperlink>
            <w:r>
              <w:t xml:space="preserve"> </w:t>
            </w:r>
          </w:p>
          <w:p w14:paraId="057AF8CE" w14:textId="77777777" w:rsidR="00C83CF9" w:rsidRPr="00880CFB" w:rsidRDefault="00C83CF9" w:rsidP="00C83CF9">
            <w:r>
              <w:t>PLEASE DO NOT SEND BIDS DIRECTLY TO (name of project officers) OR A MEMBER OF THE JNCC PROCUREMENT TEAM VIA THEIR WORK EMAIL ADDRESSES AS THIS WILL INVALIDATE YOUR BID.</w:t>
            </w:r>
          </w:p>
          <w:p w14:paraId="59A79927" w14:textId="77777777" w:rsidR="00C83CF9" w:rsidRDefault="00C83CF9" w:rsidP="00C83CF9">
            <w:r>
              <w:t>Bids must be less than 10 MB in size.</w:t>
            </w:r>
          </w:p>
          <w:p w14:paraId="0DAB4E5A" w14:textId="77777777" w:rsidR="00C83CF9" w:rsidRPr="00064EBC" w:rsidRDefault="00C83CF9" w:rsidP="00C83CF9">
            <w:r>
              <w:t xml:space="preserve">On receipt of your bid, you will receive an automated e-mail to confirm receipt by the JNCC Support Co. If you do not receive this automated email, please contact the number </w:t>
            </w:r>
            <w:proofErr w:type="gramStart"/>
            <w:r>
              <w:t>below;</w:t>
            </w:r>
            <w:proofErr w:type="gramEnd"/>
          </w:p>
          <w:p w14:paraId="7FE99CB9" w14:textId="77777777" w:rsidR="00C83CF9" w:rsidRPr="00064EBC" w:rsidRDefault="00C83CF9" w:rsidP="00C83CF9">
            <w:r>
              <w:t>(</w:t>
            </w:r>
            <w:r w:rsidRPr="000F56B5">
              <w:t>0</w:t>
            </w:r>
            <w:r>
              <w:t>0 44 1733 866 988)</w:t>
            </w:r>
          </w:p>
          <w:p w14:paraId="72365539" w14:textId="15729AD8" w:rsidR="00C83CF9" w:rsidRPr="00064EBC" w:rsidRDefault="00C83CF9" w:rsidP="00C83CF9"/>
        </w:tc>
      </w:tr>
      <w:tr w:rsidR="00C83CF9" w:rsidRPr="00064EBC" w14:paraId="691EA85F" w14:textId="77777777" w:rsidTr="0D8AD484">
        <w:tc>
          <w:tcPr>
            <w:tcW w:w="3227" w:type="dxa"/>
          </w:tcPr>
          <w:p w14:paraId="570890EA" w14:textId="05A1D4D3" w:rsidR="00C83CF9" w:rsidRPr="00064EBC" w:rsidRDefault="00C83CF9" w:rsidP="00C83CF9">
            <w:r>
              <w:t xml:space="preserve">Contacts for </w:t>
            </w:r>
            <w:r w:rsidRPr="0D8AD484">
              <w:rPr>
                <w:b/>
                <w:bCs/>
              </w:rPr>
              <w:t xml:space="preserve">technical information </w:t>
            </w:r>
            <w:r>
              <w:t>relating to this Project Specification:</w:t>
            </w:r>
          </w:p>
        </w:tc>
        <w:tc>
          <w:tcPr>
            <w:tcW w:w="5754" w:type="dxa"/>
          </w:tcPr>
          <w:p w14:paraId="68D1CD4C" w14:textId="77777777" w:rsidR="00C83CF9" w:rsidRPr="00064EBC" w:rsidRDefault="00C83CF9" w:rsidP="00C83CF9">
            <w:pPr>
              <w:contextualSpacing/>
            </w:pPr>
            <w:r>
              <w:t>Procurement Team</w:t>
            </w:r>
          </w:p>
          <w:p w14:paraId="53BDCB47" w14:textId="77777777" w:rsidR="00C83CF9" w:rsidRPr="00064EBC" w:rsidRDefault="00C83CF9" w:rsidP="00C83CF9">
            <w:pPr>
              <w:contextualSpacing/>
            </w:pPr>
            <w:r>
              <w:t>Joint Nature Conservation Committee</w:t>
            </w:r>
          </w:p>
          <w:p w14:paraId="332C477F" w14:textId="77777777" w:rsidR="00C83CF9" w:rsidRPr="00064EBC" w:rsidRDefault="00C83CF9" w:rsidP="00C83CF9">
            <w:pPr>
              <w:contextualSpacing/>
            </w:pPr>
            <w:r>
              <w:t xml:space="preserve">Email: </w:t>
            </w:r>
            <w:r w:rsidRPr="038B8007">
              <w:rPr>
                <w:rStyle w:val="Hyperlink"/>
              </w:rPr>
              <w:t>contractqueries@jncc.gov.uk</w:t>
            </w:r>
          </w:p>
          <w:p w14:paraId="78A83C4F" w14:textId="046395A0" w:rsidR="00C83CF9" w:rsidRPr="00064EBC" w:rsidRDefault="00C83CF9" w:rsidP="00C83CF9">
            <w:pPr>
              <w:spacing w:before="0" w:after="0"/>
            </w:pPr>
            <w:r>
              <w:t>Telephone: 01733 866</w:t>
            </w:r>
            <w:r w:rsidR="005F2EFE">
              <w:t>826</w:t>
            </w:r>
          </w:p>
        </w:tc>
      </w:tr>
      <w:tr w:rsidR="00C83CF9" w:rsidRPr="00064EBC" w:rsidDel="00872424" w14:paraId="55790ABB" w14:textId="77777777" w:rsidTr="0D8AD484">
        <w:tc>
          <w:tcPr>
            <w:tcW w:w="3227" w:type="dxa"/>
          </w:tcPr>
          <w:p w14:paraId="582E2BB0" w14:textId="4CFB0417" w:rsidR="00C83CF9" w:rsidRPr="00064EBC" w:rsidRDefault="00C83CF9" w:rsidP="00C83CF9">
            <w:pPr>
              <w:rPr>
                <w:b/>
                <w:bCs/>
              </w:rPr>
            </w:pPr>
            <w:r>
              <w:t xml:space="preserve">Contact for any queries regarding the </w:t>
            </w:r>
            <w:r w:rsidRPr="0D8AD484">
              <w:rPr>
                <w:b/>
                <w:bCs/>
              </w:rPr>
              <w:t>Procurement Procedure</w:t>
            </w:r>
          </w:p>
        </w:tc>
        <w:tc>
          <w:tcPr>
            <w:tcW w:w="5754" w:type="dxa"/>
          </w:tcPr>
          <w:p w14:paraId="6B536A76" w14:textId="77777777" w:rsidR="00C83CF9" w:rsidRPr="00B703CA" w:rsidRDefault="00C83CF9" w:rsidP="00C83CF9">
            <w:pPr>
              <w:contextualSpacing/>
            </w:pPr>
            <w:r>
              <w:t>Procurement Team</w:t>
            </w:r>
          </w:p>
          <w:p w14:paraId="7A28168B" w14:textId="77777777" w:rsidR="00C83CF9" w:rsidRPr="00B703CA" w:rsidRDefault="00C83CF9" w:rsidP="00C83CF9">
            <w:pPr>
              <w:contextualSpacing/>
            </w:pPr>
            <w:r w:rsidRPr="00B703CA">
              <w:t>Joint Nature Conservation Committee</w:t>
            </w:r>
          </w:p>
          <w:p w14:paraId="6EF5BF11" w14:textId="77777777" w:rsidR="00C83CF9" w:rsidRPr="00E2154F" w:rsidRDefault="00C83CF9" w:rsidP="00C83CF9">
            <w:pPr>
              <w:contextualSpacing/>
            </w:pPr>
            <w:r>
              <w:t xml:space="preserve">Email: </w:t>
            </w:r>
            <w:r w:rsidRPr="038B8007">
              <w:rPr>
                <w:rStyle w:val="Hyperlink"/>
              </w:rPr>
              <w:t>contractqueries@jncc.gov.uk</w:t>
            </w:r>
          </w:p>
          <w:p w14:paraId="1EE51590" w14:textId="11B22C58" w:rsidR="00C83CF9" w:rsidRPr="00064EBC" w:rsidDel="00872424" w:rsidRDefault="00C83CF9" w:rsidP="00C83CF9">
            <w:pPr>
              <w:spacing w:before="0" w:after="0"/>
            </w:pPr>
            <w:r w:rsidRPr="00B703CA">
              <w:t>Tel</w:t>
            </w:r>
            <w:r>
              <w:t>ephone</w:t>
            </w:r>
            <w:r w:rsidRPr="00B703CA">
              <w:t>: 01733 866</w:t>
            </w:r>
            <w:r w:rsidR="005F2EFE">
              <w:t>826</w:t>
            </w:r>
          </w:p>
        </w:tc>
      </w:tr>
      <w:tr w:rsidR="00C83CF9" w:rsidRPr="00064EBC" w14:paraId="23EF8367" w14:textId="77777777" w:rsidTr="0D8AD484">
        <w:tc>
          <w:tcPr>
            <w:tcW w:w="3227" w:type="dxa"/>
          </w:tcPr>
          <w:p w14:paraId="1F9D8479" w14:textId="77777777" w:rsidR="00C83CF9" w:rsidRPr="00064EBC" w:rsidRDefault="00C83CF9" w:rsidP="00C83CF9">
            <w:r w:rsidRPr="00064EBC">
              <w:t>Proposed start-date:</w:t>
            </w:r>
          </w:p>
        </w:tc>
        <w:tc>
          <w:tcPr>
            <w:tcW w:w="5754" w:type="dxa"/>
          </w:tcPr>
          <w:p w14:paraId="78EFD5F1" w14:textId="710CA157" w:rsidR="00C83CF9" w:rsidRPr="006224C5" w:rsidRDefault="009F3390" w:rsidP="00C83CF9">
            <w:pPr>
              <w:rPr>
                <w:color w:val="FF0000"/>
              </w:rPr>
            </w:pPr>
            <w:r w:rsidRPr="00C34B62">
              <w:t>Tuesday 1</w:t>
            </w:r>
            <w:r w:rsidRPr="00C34B62">
              <w:rPr>
                <w:vertAlign w:val="superscript"/>
              </w:rPr>
              <w:t>st</w:t>
            </w:r>
            <w:r w:rsidRPr="00C34B62">
              <w:t xml:space="preserve"> April</w:t>
            </w:r>
            <w:r w:rsidR="00C83CF9" w:rsidRPr="00C34B62">
              <w:t xml:space="preserve"> 2025</w:t>
            </w:r>
          </w:p>
        </w:tc>
      </w:tr>
      <w:tr w:rsidR="00C83CF9" w:rsidRPr="00064EBC" w14:paraId="64B653D4" w14:textId="77777777" w:rsidTr="0D8AD484">
        <w:tc>
          <w:tcPr>
            <w:tcW w:w="3227" w:type="dxa"/>
          </w:tcPr>
          <w:p w14:paraId="3690BBD8" w14:textId="77777777" w:rsidR="00C83CF9" w:rsidRPr="008C3197" w:rsidRDefault="00C83CF9" w:rsidP="00C83CF9">
            <w:r w:rsidRPr="008C3197">
              <w:t>Proposed end-date:</w:t>
            </w:r>
          </w:p>
        </w:tc>
        <w:tc>
          <w:tcPr>
            <w:tcW w:w="5754" w:type="dxa"/>
          </w:tcPr>
          <w:p w14:paraId="69831480" w14:textId="77EC2072" w:rsidR="00C83CF9" w:rsidRPr="00C34B62" w:rsidRDefault="00DE1804" w:rsidP="00C83CF9">
            <w:pPr>
              <w:rPr>
                <w:color w:val="FF0000"/>
              </w:rPr>
            </w:pPr>
            <w:r w:rsidRPr="00C34B62">
              <w:t>Wednesday</w:t>
            </w:r>
            <w:r w:rsidR="00657433" w:rsidRPr="00C34B62">
              <w:t xml:space="preserve"> 31</w:t>
            </w:r>
            <w:r w:rsidR="00657433" w:rsidRPr="00C34B62">
              <w:rPr>
                <w:vertAlign w:val="superscript"/>
              </w:rPr>
              <w:t>st</w:t>
            </w:r>
            <w:r w:rsidR="00657433" w:rsidRPr="00C34B62">
              <w:t xml:space="preserve"> March</w:t>
            </w:r>
            <w:r w:rsidR="00C83CF9" w:rsidRPr="00C34B62">
              <w:t xml:space="preserve"> 202</w:t>
            </w:r>
            <w:r w:rsidRPr="00C34B62">
              <w:t>7</w:t>
            </w:r>
          </w:p>
        </w:tc>
      </w:tr>
    </w:tbl>
    <w:p w14:paraId="3ABD1540" w14:textId="54704166" w:rsidR="004A500C" w:rsidRPr="004A5F57" w:rsidRDefault="004A500C" w:rsidP="00651AD1">
      <w:pPr>
        <w:autoSpaceDE/>
        <w:autoSpaceDN/>
        <w:adjustRightInd/>
        <w:spacing w:before="0" w:after="0"/>
        <w:rPr>
          <w:b/>
          <w:i/>
          <w:kern w:val="32"/>
          <w:sz w:val="32"/>
          <w:szCs w:val="32"/>
        </w:rPr>
      </w:pPr>
      <w:bookmarkStart w:id="3" w:name="_Toc368410313"/>
      <w:bookmarkStart w:id="4" w:name="_Toc212344498"/>
      <w:bookmarkStart w:id="5" w:name="_Toc212344680"/>
      <w:bookmarkStart w:id="6" w:name="_Toc304551884"/>
      <w:bookmarkStart w:id="7" w:name="_Toc304552193"/>
      <w:r>
        <w:rPr>
          <w:b/>
          <w:kern w:val="32"/>
          <w:sz w:val="32"/>
          <w:szCs w:val="32"/>
        </w:rPr>
        <w:br w:type="page"/>
      </w:r>
      <w:bookmarkEnd w:id="3"/>
      <w:r w:rsidR="006224C5">
        <w:rPr>
          <w:b/>
          <w:kern w:val="32"/>
          <w:sz w:val="32"/>
          <w:szCs w:val="32"/>
        </w:rPr>
        <w:lastRenderedPageBreak/>
        <w:t>Marine Recorder Online Hosting &amp; Support</w:t>
      </w:r>
      <w:r w:rsidR="00C83CF9">
        <w:rPr>
          <w:b/>
          <w:kern w:val="32"/>
          <w:sz w:val="32"/>
          <w:szCs w:val="32"/>
        </w:rPr>
        <w:t xml:space="preserve"> – 2025 onwards</w:t>
      </w:r>
    </w:p>
    <w:sdt>
      <w:sdtPr>
        <w:rPr>
          <w:b/>
          <w:bCs/>
        </w:rPr>
        <w:id w:val="29613614"/>
        <w:docPartObj>
          <w:docPartGallery w:val="Table of Contents"/>
          <w:docPartUnique/>
        </w:docPartObj>
      </w:sdtPr>
      <w:sdtEndPr>
        <w:rPr>
          <w:b w:val="0"/>
          <w:bCs w:val="0"/>
        </w:rPr>
      </w:sdtEndPr>
      <w:sdtContent>
        <w:p w14:paraId="02E50594" w14:textId="77777777" w:rsidR="004A500C" w:rsidRDefault="004A500C" w:rsidP="004A500C">
          <w:pPr>
            <w:pStyle w:val="BodyText"/>
          </w:pPr>
          <w:r w:rsidRPr="009C7BDC">
            <w:rPr>
              <w:b/>
            </w:rPr>
            <w:t>Contents</w:t>
          </w:r>
        </w:p>
        <w:p w14:paraId="24950D26" w14:textId="67247673" w:rsidR="00555983" w:rsidRDefault="00775022">
          <w:pPr>
            <w:pStyle w:val="TOC2"/>
            <w:tabs>
              <w:tab w:val="left" w:pos="660"/>
              <w:tab w:val="right" w:leader="dot" w:pos="9016"/>
            </w:tabs>
            <w:rPr>
              <w:rFonts w:asciiTheme="minorHAnsi" w:eastAsiaTheme="minorEastAsia" w:hAnsiTheme="minorHAnsi" w:cstheme="minorBidi"/>
              <w:noProof/>
            </w:rPr>
          </w:pPr>
          <w:r>
            <w:fldChar w:fldCharType="begin"/>
          </w:r>
          <w:r w:rsidR="004A500C">
            <w:instrText xml:space="preserve"> TOC \o "1-2" \h \z \u </w:instrText>
          </w:r>
          <w:r>
            <w:fldChar w:fldCharType="separate"/>
          </w:r>
          <w:hyperlink w:anchor="_Toc109824775" w:history="1">
            <w:r w:rsidR="00555983" w:rsidRPr="00137466">
              <w:rPr>
                <w:rStyle w:val="Hyperlink"/>
                <w:noProof/>
              </w:rPr>
              <w:t>1.</w:t>
            </w:r>
            <w:r w:rsidR="00555983">
              <w:rPr>
                <w:rFonts w:asciiTheme="minorHAnsi" w:eastAsiaTheme="minorEastAsia" w:hAnsiTheme="minorHAnsi" w:cstheme="minorBidi"/>
                <w:noProof/>
              </w:rPr>
              <w:tab/>
            </w:r>
            <w:r w:rsidR="00555983" w:rsidRPr="00137466">
              <w:rPr>
                <w:rStyle w:val="Hyperlink"/>
                <w:noProof/>
              </w:rPr>
              <w:t>Joint Nature Conservation Committee</w:t>
            </w:r>
            <w:r w:rsidR="00555983">
              <w:rPr>
                <w:noProof/>
                <w:webHidden/>
              </w:rPr>
              <w:tab/>
            </w:r>
            <w:r w:rsidR="00555983">
              <w:rPr>
                <w:noProof/>
                <w:webHidden/>
              </w:rPr>
              <w:fldChar w:fldCharType="begin"/>
            </w:r>
            <w:r w:rsidR="00555983">
              <w:rPr>
                <w:noProof/>
                <w:webHidden/>
              </w:rPr>
              <w:instrText xml:space="preserve"> PAGEREF _Toc109824775 \h </w:instrText>
            </w:r>
            <w:r w:rsidR="00555983">
              <w:rPr>
                <w:noProof/>
                <w:webHidden/>
              </w:rPr>
            </w:r>
            <w:r w:rsidR="00555983">
              <w:rPr>
                <w:noProof/>
                <w:webHidden/>
              </w:rPr>
              <w:fldChar w:fldCharType="separate"/>
            </w:r>
            <w:r w:rsidR="00555983">
              <w:rPr>
                <w:noProof/>
                <w:webHidden/>
              </w:rPr>
              <w:t>3</w:t>
            </w:r>
            <w:r w:rsidR="00555983">
              <w:rPr>
                <w:noProof/>
                <w:webHidden/>
              </w:rPr>
              <w:fldChar w:fldCharType="end"/>
            </w:r>
          </w:hyperlink>
        </w:p>
        <w:p w14:paraId="05262002" w14:textId="46FB5566" w:rsidR="00555983" w:rsidRDefault="00555983">
          <w:pPr>
            <w:pStyle w:val="TOC2"/>
            <w:tabs>
              <w:tab w:val="left" w:pos="660"/>
              <w:tab w:val="right" w:leader="dot" w:pos="9016"/>
            </w:tabs>
            <w:rPr>
              <w:rFonts w:asciiTheme="minorHAnsi" w:eastAsiaTheme="minorEastAsia" w:hAnsiTheme="minorHAnsi" w:cstheme="minorBidi"/>
              <w:noProof/>
            </w:rPr>
          </w:pPr>
          <w:hyperlink w:anchor="_Toc109824776" w:history="1">
            <w:r w:rsidRPr="00137466">
              <w:rPr>
                <w:rStyle w:val="Hyperlink"/>
                <w:noProof/>
              </w:rPr>
              <w:t>2.</w:t>
            </w:r>
            <w:r>
              <w:rPr>
                <w:rFonts w:asciiTheme="minorHAnsi" w:eastAsiaTheme="minorEastAsia" w:hAnsiTheme="minorHAnsi" w:cstheme="minorBidi"/>
                <w:noProof/>
              </w:rPr>
              <w:tab/>
            </w:r>
            <w:r w:rsidRPr="00137466">
              <w:rPr>
                <w:rStyle w:val="Hyperlink"/>
                <w:noProof/>
              </w:rPr>
              <w:t>Project Aims</w:t>
            </w:r>
            <w:r>
              <w:rPr>
                <w:noProof/>
                <w:webHidden/>
              </w:rPr>
              <w:tab/>
            </w:r>
            <w:r>
              <w:rPr>
                <w:noProof/>
                <w:webHidden/>
              </w:rPr>
              <w:fldChar w:fldCharType="begin"/>
            </w:r>
            <w:r>
              <w:rPr>
                <w:noProof/>
                <w:webHidden/>
              </w:rPr>
              <w:instrText xml:space="preserve"> PAGEREF _Toc109824776 \h </w:instrText>
            </w:r>
            <w:r>
              <w:rPr>
                <w:noProof/>
                <w:webHidden/>
              </w:rPr>
            </w:r>
            <w:r>
              <w:rPr>
                <w:noProof/>
                <w:webHidden/>
              </w:rPr>
              <w:fldChar w:fldCharType="separate"/>
            </w:r>
            <w:r>
              <w:rPr>
                <w:noProof/>
                <w:webHidden/>
              </w:rPr>
              <w:t>3</w:t>
            </w:r>
            <w:r>
              <w:rPr>
                <w:noProof/>
                <w:webHidden/>
              </w:rPr>
              <w:fldChar w:fldCharType="end"/>
            </w:r>
          </w:hyperlink>
        </w:p>
        <w:p w14:paraId="22A69EDB" w14:textId="629D6614" w:rsidR="00555983" w:rsidRDefault="00555983">
          <w:pPr>
            <w:pStyle w:val="TOC2"/>
            <w:tabs>
              <w:tab w:val="left" w:pos="660"/>
              <w:tab w:val="right" w:leader="dot" w:pos="9016"/>
            </w:tabs>
            <w:rPr>
              <w:rFonts w:asciiTheme="minorHAnsi" w:eastAsiaTheme="minorEastAsia" w:hAnsiTheme="minorHAnsi" w:cstheme="minorBidi"/>
              <w:noProof/>
            </w:rPr>
          </w:pPr>
          <w:hyperlink w:anchor="_Toc109824777" w:history="1">
            <w:r w:rsidRPr="00137466">
              <w:rPr>
                <w:rStyle w:val="Hyperlink"/>
                <w:noProof/>
              </w:rPr>
              <w:t>3.</w:t>
            </w:r>
            <w:r>
              <w:rPr>
                <w:rFonts w:asciiTheme="minorHAnsi" w:eastAsiaTheme="minorEastAsia" w:hAnsiTheme="minorHAnsi" w:cstheme="minorBidi"/>
                <w:noProof/>
              </w:rPr>
              <w:tab/>
            </w:r>
            <w:r w:rsidRPr="00137466">
              <w:rPr>
                <w:rStyle w:val="Hyperlink"/>
                <w:noProof/>
              </w:rPr>
              <w:t>Project Background</w:t>
            </w:r>
            <w:r>
              <w:rPr>
                <w:noProof/>
                <w:webHidden/>
              </w:rPr>
              <w:tab/>
            </w:r>
            <w:r>
              <w:rPr>
                <w:noProof/>
                <w:webHidden/>
              </w:rPr>
              <w:fldChar w:fldCharType="begin"/>
            </w:r>
            <w:r>
              <w:rPr>
                <w:noProof/>
                <w:webHidden/>
              </w:rPr>
              <w:instrText xml:space="preserve"> PAGEREF _Toc109824777 \h </w:instrText>
            </w:r>
            <w:r>
              <w:rPr>
                <w:noProof/>
                <w:webHidden/>
              </w:rPr>
            </w:r>
            <w:r>
              <w:rPr>
                <w:noProof/>
                <w:webHidden/>
              </w:rPr>
              <w:fldChar w:fldCharType="separate"/>
            </w:r>
            <w:r>
              <w:rPr>
                <w:noProof/>
                <w:webHidden/>
              </w:rPr>
              <w:t>3</w:t>
            </w:r>
            <w:r>
              <w:rPr>
                <w:noProof/>
                <w:webHidden/>
              </w:rPr>
              <w:fldChar w:fldCharType="end"/>
            </w:r>
          </w:hyperlink>
        </w:p>
        <w:p w14:paraId="6D28FEE3" w14:textId="6BAE6C4B" w:rsidR="00555983" w:rsidRDefault="00555983">
          <w:pPr>
            <w:pStyle w:val="TOC2"/>
            <w:tabs>
              <w:tab w:val="left" w:pos="660"/>
              <w:tab w:val="right" w:leader="dot" w:pos="9016"/>
            </w:tabs>
            <w:rPr>
              <w:rFonts w:asciiTheme="minorHAnsi" w:eastAsiaTheme="minorEastAsia" w:hAnsiTheme="minorHAnsi" w:cstheme="minorBidi"/>
              <w:noProof/>
            </w:rPr>
          </w:pPr>
          <w:hyperlink w:anchor="_Toc109824778" w:history="1">
            <w:r w:rsidRPr="00137466">
              <w:rPr>
                <w:rStyle w:val="Hyperlink"/>
                <w:noProof/>
              </w:rPr>
              <w:t>4.</w:t>
            </w:r>
            <w:r>
              <w:rPr>
                <w:rFonts w:asciiTheme="minorHAnsi" w:eastAsiaTheme="minorEastAsia" w:hAnsiTheme="minorHAnsi" w:cstheme="minorBidi"/>
                <w:noProof/>
              </w:rPr>
              <w:tab/>
            </w:r>
            <w:r w:rsidRPr="00137466">
              <w:rPr>
                <w:rStyle w:val="Hyperlink"/>
                <w:noProof/>
              </w:rPr>
              <w:t>Project Objectives</w:t>
            </w:r>
            <w:r>
              <w:rPr>
                <w:noProof/>
                <w:webHidden/>
              </w:rPr>
              <w:tab/>
            </w:r>
            <w:r>
              <w:rPr>
                <w:noProof/>
                <w:webHidden/>
              </w:rPr>
              <w:fldChar w:fldCharType="begin"/>
            </w:r>
            <w:r>
              <w:rPr>
                <w:noProof/>
                <w:webHidden/>
              </w:rPr>
              <w:instrText xml:space="preserve"> PAGEREF _Toc109824778 \h </w:instrText>
            </w:r>
            <w:r>
              <w:rPr>
                <w:noProof/>
                <w:webHidden/>
              </w:rPr>
            </w:r>
            <w:r>
              <w:rPr>
                <w:noProof/>
                <w:webHidden/>
              </w:rPr>
              <w:fldChar w:fldCharType="separate"/>
            </w:r>
            <w:r>
              <w:rPr>
                <w:noProof/>
                <w:webHidden/>
              </w:rPr>
              <w:t>9</w:t>
            </w:r>
            <w:r>
              <w:rPr>
                <w:noProof/>
                <w:webHidden/>
              </w:rPr>
              <w:fldChar w:fldCharType="end"/>
            </w:r>
          </w:hyperlink>
        </w:p>
        <w:p w14:paraId="58C747AB" w14:textId="4C5A5F0A" w:rsidR="00555983" w:rsidRDefault="00555983">
          <w:pPr>
            <w:pStyle w:val="TOC2"/>
            <w:tabs>
              <w:tab w:val="left" w:pos="660"/>
              <w:tab w:val="right" w:leader="dot" w:pos="9016"/>
            </w:tabs>
            <w:rPr>
              <w:rFonts w:asciiTheme="minorHAnsi" w:eastAsiaTheme="minorEastAsia" w:hAnsiTheme="minorHAnsi" w:cstheme="minorBidi"/>
              <w:noProof/>
            </w:rPr>
          </w:pPr>
          <w:hyperlink w:anchor="_Toc109824779" w:history="1">
            <w:r w:rsidRPr="00137466">
              <w:rPr>
                <w:rStyle w:val="Hyperlink"/>
                <w:noProof/>
              </w:rPr>
              <w:t>5.</w:t>
            </w:r>
            <w:r>
              <w:rPr>
                <w:rFonts w:asciiTheme="minorHAnsi" w:eastAsiaTheme="minorEastAsia" w:hAnsiTheme="minorHAnsi" w:cstheme="minorBidi"/>
                <w:noProof/>
              </w:rPr>
              <w:tab/>
            </w:r>
            <w:r w:rsidRPr="00137466">
              <w:rPr>
                <w:rStyle w:val="Hyperlink"/>
                <w:noProof/>
              </w:rPr>
              <w:t>Process</w:t>
            </w:r>
            <w:r>
              <w:rPr>
                <w:noProof/>
                <w:webHidden/>
              </w:rPr>
              <w:tab/>
            </w:r>
            <w:r>
              <w:rPr>
                <w:noProof/>
                <w:webHidden/>
              </w:rPr>
              <w:fldChar w:fldCharType="begin"/>
            </w:r>
            <w:r>
              <w:rPr>
                <w:noProof/>
                <w:webHidden/>
              </w:rPr>
              <w:instrText xml:space="preserve"> PAGEREF _Toc109824779 \h </w:instrText>
            </w:r>
            <w:r>
              <w:rPr>
                <w:noProof/>
                <w:webHidden/>
              </w:rPr>
            </w:r>
            <w:r>
              <w:rPr>
                <w:noProof/>
                <w:webHidden/>
              </w:rPr>
              <w:fldChar w:fldCharType="separate"/>
            </w:r>
            <w:r>
              <w:rPr>
                <w:noProof/>
                <w:webHidden/>
              </w:rPr>
              <w:t>12</w:t>
            </w:r>
            <w:r>
              <w:rPr>
                <w:noProof/>
                <w:webHidden/>
              </w:rPr>
              <w:fldChar w:fldCharType="end"/>
            </w:r>
          </w:hyperlink>
        </w:p>
        <w:p w14:paraId="7015590A" w14:textId="0C6EDC15" w:rsidR="00555983" w:rsidRDefault="00555983">
          <w:pPr>
            <w:pStyle w:val="TOC2"/>
            <w:tabs>
              <w:tab w:val="left" w:pos="660"/>
              <w:tab w:val="right" w:leader="dot" w:pos="9016"/>
            </w:tabs>
            <w:rPr>
              <w:rFonts w:asciiTheme="minorHAnsi" w:eastAsiaTheme="minorEastAsia" w:hAnsiTheme="minorHAnsi" w:cstheme="minorBidi"/>
              <w:noProof/>
            </w:rPr>
          </w:pPr>
          <w:hyperlink w:anchor="_Toc109824780" w:history="1">
            <w:r w:rsidRPr="00137466">
              <w:rPr>
                <w:rStyle w:val="Hyperlink"/>
                <w:noProof/>
              </w:rPr>
              <w:t>6.</w:t>
            </w:r>
            <w:r>
              <w:rPr>
                <w:rFonts w:asciiTheme="minorHAnsi" w:eastAsiaTheme="minorEastAsia" w:hAnsiTheme="minorHAnsi" w:cstheme="minorBidi"/>
                <w:noProof/>
              </w:rPr>
              <w:tab/>
            </w:r>
            <w:r w:rsidRPr="00137466">
              <w:rPr>
                <w:rStyle w:val="Hyperlink"/>
                <w:noProof/>
              </w:rPr>
              <w:t>Work Packages</w:t>
            </w:r>
            <w:r>
              <w:rPr>
                <w:noProof/>
                <w:webHidden/>
              </w:rPr>
              <w:tab/>
            </w:r>
            <w:r>
              <w:rPr>
                <w:noProof/>
                <w:webHidden/>
              </w:rPr>
              <w:fldChar w:fldCharType="begin"/>
            </w:r>
            <w:r>
              <w:rPr>
                <w:noProof/>
                <w:webHidden/>
              </w:rPr>
              <w:instrText xml:space="preserve"> PAGEREF _Toc109824780 \h </w:instrText>
            </w:r>
            <w:r>
              <w:rPr>
                <w:noProof/>
                <w:webHidden/>
              </w:rPr>
            </w:r>
            <w:r>
              <w:rPr>
                <w:noProof/>
                <w:webHidden/>
              </w:rPr>
              <w:fldChar w:fldCharType="separate"/>
            </w:r>
            <w:r>
              <w:rPr>
                <w:noProof/>
                <w:webHidden/>
              </w:rPr>
              <w:t>12</w:t>
            </w:r>
            <w:r>
              <w:rPr>
                <w:noProof/>
                <w:webHidden/>
              </w:rPr>
              <w:fldChar w:fldCharType="end"/>
            </w:r>
          </w:hyperlink>
        </w:p>
        <w:p w14:paraId="7E05C060" w14:textId="72C3981E" w:rsidR="00555983" w:rsidRDefault="00555983">
          <w:pPr>
            <w:pStyle w:val="TOC2"/>
            <w:tabs>
              <w:tab w:val="left" w:pos="660"/>
              <w:tab w:val="right" w:leader="dot" w:pos="9016"/>
            </w:tabs>
            <w:rPr>
              <w:rFonts w:asciiTheme="minorHAnsi" w:eastAsiaTheme="minorEastAsia" w:hAnsiTheme="minorHAnsi" w:cstheme="minorBidi"/>
              <w:noProof/>
            </w:rPr>
          </w:pPr>
          <w:hyperlink w:anchor="_Toc109824781" w:history="1">
            <w:r w:rsidRPr="00137466">
              <w:rPr>
                <w:rStyle w:val="Hyperlink"/>
                <w:noProof/>
              </w:rPr>
              <w:t>7.</w:t>
            </w:r>
            <w:r>
              <w:rPr>
                <w:rFonts w:asciiTheme="minorHAnsi" w:eastAsiaTheme="minorEastAsia" w:hAnsiTheme="minorHAnsi" w:cstheme="minorBidi"/>
                <w:noProof/>
              </w:rPr>
              <w:tab/>
            </w:r>
            <w:r w:rsidRPr="00137466">
              <w:rPr>
                <w:rStyle w:val="Hyperlink"/>
                <w:rFonts w:eastAsia="Arial"/>
                <w:noProof/>
              </w:rPr>
              <w:t>Budget</w:t>
            </w:r>
            <w:r>
              <w:rPr>
                <w:noProof/>
                <w:webHidden/>
              </w:rPr>
              <w:tab/>
            </w:r>
            <w:r>
              <w:rPr>
                <w:noProof/>
                <w:webHidden/>
              </w:rPr>
              <w:fldChar w:fldCharType="begin"/>
            </w:r>
            <w:r>
              <w:rPr>
                <w:noProof/>
                <w:webHidden/>
              </w:rPr>
              <w:instrText xml:space="preserve"> PAGEREF _Toc109824781 \h </w:instrText>
            </w:r>
            <w:r>
              <w:rPr>
                <w:noProof/>
                <w:webHidden/>
              </w:rPr>
            </w:r>
            <w:r>
              <w:rPr>
                <w:noProof/>
                <w:webHidden/>
              </w:rPr>
              <w:fldChar w:fldCharType="separate"/>
            </w:r>
            <w:r>
              <w:rPr>
                <w:noProof/>
                <w:webHidden/>
              </w:rPr>
              <w:t>13</w:t>
            </w:r>
            <w:r>
              <w:rPr>
                <w:noProof/>
                <w:webHidden/>
              </w:rPr>
              <w:fldChar w:fldCharType="end"/>
            </w:r>
          </w:hyperlink>
        </w:p>
        <w:p w14:paraId="3DB22ADF" w14:textId="0C68476A" w:rsidR="00555983" w:rsidRDefault="00555983">
          <w:pPr>
            <w:pStyle w:val="TOC2"/>
            <w:tabs>
              <w:tab w:val="left" w:pos="660"/>
              <w:tab w:val="right" w:leader="dot" w:pos="9016"/>
            </w:tabs>
            <w:rPr>
              <w:rFonts w:asciiTheme="minorHAnsi" w:eastAsiaTheme="minorEastAsia" w:hAnsiTheme="minorHAnsi" w:cstheme="minorBidi"/>
              <w:noProof/>
            </w:rPr>
          </w:pPr>
          <w:hyperlink w:anchor="_Toc109824782" w:history="1">
            <w:r w:rsidRPr="00137466">
              <w:rPr>
                <w:rStyle w:val="Hyperlink"/>
                <w:noProof/>
              </w:rPr>
              <w:t>8.</w:t>
            </w:r>
            <w:r>
              <w:rPr>
                <w:rFonts w:asciiTheme="minorHAnsi" w:eastAsiaTheme="minorEastAsia" w:hAnsiTheme="minorHAnsi" w:cstheme="minorBidi"/>
                <w:noProof/>
              </w:rPr>
              <w:tab/>
            </w:r>
            <w:r w:rsidRPr="00137466">
              <w:rPr>
                <w:rStyle w:val="Hyperlink"/>
                <w:noProof/>
              </w:rPr>
              <w:t>Potential follow-on work</w:t>
            </w:r>
            <w:r>
              <w:rPr>
                <w:noProof/>
                <w:webHidden/>
              </w:rPr>
              <w:tab/>
            </w:r>
            <w:r>
              <w:rPr>
                <w:noProof/>
                <w:webHidden/>
              </w:rPr>
              <w:fldChar w:fldCharType="begin"/>
            </w:r>
            <w:r>
              <w:rPr>
                <w:noProof/>
                <w:webHidden/>
              </w:rPr>
              <w:instrText xml:space="preserve"> PAGEREF _Toc109824782 \h </w:instrText>
            </w:r>
            <w:r>
              <w:rPr>
                <w:noProof/>
                <w:webHidden/>
              </w:rPr>
            </w:r>
            <w:r>
              <w:rPr>
                <w:noProof/>
                <w:webHidden/>
              </w:rPr>
              <w:fldChar w:fldCharType="separate"/>
            </w:r>
            <w:r>
              <w:rPr>
                <w:noProof/>
                <w:webHidden/>
              </w:rPr>
              <w:t>13</w:t>
            </w:r>
            <w:r>
              <w:rPr>
                <w:noProof/>
                <w:webHidden/>
              </w:rPr>
              <w:fldChar w:fldCharType="end"/>
            </w:r>
          </w:hyperlink>
        </w:p>
        <w:p w14:paraId="77237A8F" w14:textId="541CAF93" w:rsidR="00555983" w:rsidRDefault="00555983">
          <w:pPr>
            <w:pStyle w:val="TOC2"/>
            <w:tabs>
              <w:tab w:val="left" w:pos="660"/>
              <w:tab w:val="right" w:leader="dot" w:pos="9016"/>
            </w:tabs>
            <w:rPr>
              <w:rFonts w:asciiTheme="minorHAnsi" w:eastAsiaTheme="minorEastAsia" w:hAnsiTheme="minorHAnsi" w:cstheme="minorBidi"/>
              <w:noProof/>
            </w:rPr>
          </w:pPr>
          <w:hyperlink w:anchor="_Toc109824783" w:history="1">
            <w:r w:rsidRPr="00137466">
              <w:rPr>
                <w:rStyle w:val="Hyperlink"/>
                <w:noProof/>
              </w:rPr>
              <w:t>9.</w:t>
            </w:r>
            <w:r>
              <w:rPr>
                <w:rFonts w:asciiTheme="minorHAnsi" w:eastAsiaTheme="minorEastAsia" w:hAnsiTheme="minorHAnsi" w:cstheme="minorBidi"/>
                <w:noProof/>
              </w:rPr>
              <w:tab/>
            </w:r>
            <w:r w:rsidRPr="00137466">
              <w:rPr>
                <w:rStyle w:val="Hyperlink"/>
                <w:noProof/>
              </w:rPr>
              <w:t>Reporting</w:t>
            </w:r>
            <w:r>
              <w:rPr>
                <w:noProof/>
                <w:webHidden/>
              </w:rPr>
              <w:tab/>
            </w:r>
            <w:r>
              <w:rPr>
                <w:noProof/>
                <w:webHidden/>
              </w:rPr>
              <w:fldChar w:fldCharType="begin"/>
            </w:r>
            <w:r>
              <w:rPr>
                <w:noProof/>
                <w:webHidden/>
              </w:rPr>
              <w:instrText xml:space="preserve"> PAGEREF _Toc109824783 \h </w:instrText>
            </w:r>
            <w:r>
              <w:rPr>
                <w:noProof/>
                <w:webHidden/>
              </w:rPr>
            </w:r>
            <w:r>
              <w:rPr>
                <w:noProof/>
                <w:webHidden/>
              </w:rPr>
              <w:fldChar w:fldCharType="separate"/>
            </w:r>
            <w:r>
              <w:rPr>
                <w:noProof/>
                <w:webHidden/>
              </w:rPr>
              <w:t>13</w:t>
            </w:r>
            <w:r>
              <w:rPr>
                <w:noProof/>
                <w:webHidden/>
              </w:rPr>
              <w:fldChar w:fldCharType="end"/>
            </w:r>
          </w:hyperlink>
        </w:p>
        <w:p w14:paraId="2721C014" w14:textId="3ACD6E13" w:rsidR="00555983" w:rsidRDefault="00555983">
          <w:pPr>
            <w:pStyle w:val="TOC2"/>
            <w:tabs>
              <w:tab w:val="left" w:pos="880"/>
              <w:tab w:val="right" w:leader="dot" w:pos="9016"/>
            </w:tabs>
            <w:rPr>
              <w:rFonts w:asciiTheme="minorHAnsi" w:eastAsiaTheme="minorEastAsia" w:hAnsiTheme="minorHAnsi" w:cstheme="minorBidi"/>
              <w:noProof/>
            </w:rPr>
          </w:pPr>
          <w:hyperlink w:anchor="_Toc109824784" w:history="1">
            <w:r w:rsidRPr="00137466">
              <w:rPr>
                <w:rStyle w:val="Hyperlink"/>
                <w:noProof/>
              </w:rPr>
              <w:t>10.</w:t>
            </w:r>
            <w:r>
              <w:rPr>
                <w:rFonts w:asciiTheme="minorHAnsi" w:eastAsiaTheme="minorEastAsia" w:hAnsiTheme="minorHAnsi" w:cstheme="minorBidi"/>
                <w:noProof/>
              </w:rPr>
              <w:tab/>
            </w:r>
            <w:r w:rsidRPr="00137466">
              <w:rPr>
                <w:rStyle w:val="Hyperlink"/>
                <w:noProof/>
              </w:rPr>
              <w:t>Timescale</w:t>
            </w:r>
            <w:r>
              <w:rPr>
                <w:noProof/>
                <w:webHidden/>
              </w:rPr>
              <w:tab/>
            </w:r>
            <w:r>
              <w:rPr>
                <w:noProof/>
                <w:webHidden/>
              </w:rPr>
              <w:fldChar w:fldCharType="begin"/>
            </w:r>
            <w:r>
              <w:rPr>
                <w:noProof/>
                <w:webHidden/>
              </w:rPr>
              <w:instrText xml:space="preserve"> PAGEREF _Toc109824784 \h </w:instrText>
            </w:r>
            <w:r>
              <w:rPr>
                <w:noProof/>
                <w:webHidden/>
              </w:rPr>
            </w:r>
            <w:r>
              <w:rPr>
                <w:noProof/>
                <w:webHidden/>
              </w:rPr>
              <w:fldChar w:fldCharType="separate"/>
            </w:r>
            <w:r>
              <w:rPr>
                <w:noProof/>
                <w:webHidden/>
              </w:rPr>
              <w:t>13</w:t>
            </w:r>
            <w:r>
              <w:rPr>
                <w:noProof/>
                <w:webHidden/>
              </w:rPr>
              <w:fldChar w:fldCharType="end"/>
            </w:r>
          </w:hyperlink>
        </w:p>
        <w:p w14:paraId="54D28A1E" w14:textId="484C9CA5" w:rsidR="00555983" w:rsidRDefault="00555983">
          <w:pPr>
            <w:pStyle w:val="TOC2"/>
            <w:tabs>
              <w:tab w:val="left" w:pos="880"/>
              <w:tab w:val="right" w:leader="dot" w:pos="9016"/>
            </w:tabs>
            <w:rPr>
              <w:rFonts w:asciiTheme="minorHAnsi" w:eastAsiaTheme="minorEastAsia" w:hAnsiTheme="minorHAnsi" w:cstheme="minorBidi"/>
              <w:noProof/>
            </w:rPr>
          </w:pPr>
          <w:hyperlink w:anchor="_Toc109824785" w:history="1">
            <w:r w:rsidRPr="00137466">
              <w:rPr>
                <w:rStyle w:val="Hyperlink"/>
                <w:noProof/>
              </w:rPr>
              <w:t>11.</w:t>
            </w:r>
            <w:r>
              <w:rPr>
                <w:rFonts w:asciiTheme="minorHAnsi" w:eastAsiaTheme="minorEastAsia" w:hAnsiTheme="minorHAnsi" w:cstheme="minorBidi"/>
                <w:noProof/>
              </w:rPr>
              <w:tab/>
            </w:r>
            <w:r w:rsidRPr="00137466">
              <w:rPr>
                <w:rStyle w:val="Hyperlink"/>
                <w:noProof/>
              </w:rPr>
              <w:t>Health and safety</w:t>
            </w:r>
            <w:r>
              <w:rPr>
                <w:noProof/>
                <w:webHidden/>
              </w:rPr>
              <w:tab/>
            </w:r>
            <w:r>
              <w:rPr>
                <w:noProof/>
                <w:webHidden/>
              </w:rPr>
              <w:fldChar w:fldCharType="begin"/>
            </w:r>
            <w:r>
              <w:rPr>
                <w:noProof/>
                <w:webHidden/>
              </w:rPr>
              <w:instrText xml:space="preserve"> PAGEREF _Toc109824785 \h </w:instrText>
            </w:r>
            <w:r>
              <w:rPr>
                <w:noProof/>
                <w:webHidden/>
              </w:rPr>
            </w:r>
            <w:r>
              <w:rPr>
                <w:noProof/>
                <w:webHidden/>
              </w:rPr>
              <w:fldChar w:fldCharType="separate"/>
            </w:r>
            <w:r>
              <w:rPr>
                <w:noProof/>
                <w:webHidden/>
              </w:rPr>
              <w:t>14</w:t>
            </w:r>
            <w:r>
              <w:rPr>
                <w:noProof/>
                <w:webHidden/>
              </w:rPr>
              <w:fldChar w:fldCharType="end"/>
            </w:r>
          </w:hyperlink>
        </w:p>
        <w:p w14:paraId="2C098C59" w14:textId="26807F92" w:rsidR="00555983" w:rsidRDefault="00555983">
          <w:pPr>
            <w:pStyle w:val="TOC2"/>
            <w:tabs>
              <w:tab w:val="left" w:pos="880"/>
              <w:tab w:val="right" w:leader="dot" w:pos="9016"/>
            </w:tabs>
            <w:rPr>
              <w:rFonts w:asciiTheme="minorHAnsi" w:eastAsiaTheme="minorEastAsia" w:hAnsiTheme="minorHAnsi" w:cstheme="minorBidi"/>
              <w:noProof/>
            </w:rPr>
          </w:pPr>
          <w:hyperlink w:anchor="_Toc109824786" w:history="1">
            <w:r w:rsidRPr="00137466">
              <w:rPr>
                <w:rStyle w:val="Hyperlink"/>
                <w:noProof/>
              </w:rPr>
              <w:t>12.</w:t>
            </w:r>
            <w:r>
              <w:rPr>
                <w:rFonts w:asciiTheme="minorHAnsi" w:eastAsiaTheme="minorEastAsia" w:hAnsiTheme="minorHAnsi" w:cstheme="minorBidi"/>
                <w:noProof/>
              </w:rPr>
              <w:tab/>
            </w:r>
            <w:r w:rsidRPr="00137466">
              <w:rPr>
                <w:rStyle w:val="Hyperlink"/>
                <w:noProof/>
              </w:rPr>
              <w:t>Product specification</w:t>
            </w:r>
            <w:r>
              <w:rPr>
                <w:noProof/>
                <w:webHidden/>
              </w:rPr>
              <w:tab/>
            </w:r>
            <w:r>
              <w:rPr>
                <w:noProof/>
                <w:webHidden/>
              </w:rPr>
              <w:fldChar w:fldCharType="begin"/>
            </w:r>
            <w:r>
              <w:rPr>
                <w:noProof/>
                <w:webHidden/>
              </w:rPr>
              <w:instrText xml:space="preserve"> PAGEREF _Toc109824786 \h </w:instrText>
            </w:r>
            <w:r>
              <w:rPr>
                <w:noProof/>
                <w:webHidden/>
              </w:rPr>
            </w:r>
            <w:r>
              <w:rPr>
                <w:noProof/>
                <w:webHidden/>
              </w:rPr>
              <w:fldChar w:fldCharType="separate"/>
            </w:r>
            <w:r>
              <w:rPr>
                <w:noProof/>
                <w:webHidden/>
              </w:rPr>
              <w:t>14</w:t>
            </w:r>
            <w:r>
              <w:rPr>
                <w:noProof/>
                <w:webHidden/>
              </w:rPr>
              <w:fldChar w:fldCharType="end"/>
            </w:r>
          </w:hyperlink>
        </w:p>
        <w:p w14:paraId="0559F7F2" w14:textId="0C98D48C" w:rsidR="00555983" w:rsidRDefault="00555983">
          <w:pPr>
            <w:pStyle w:val="TOC2"/>
            <w:tabs>
              <w:tab w:val="left" w:pos="880"/>
              <w:tab w:val="right" w:leader="dot" w:pos="9016"/>
            </w:tabs>
            <w:rPr>
              <w:rFonts w:asciiTheme="minorHAnsi" w:eastAsiaTheme="minorEastAsia" w:hAnsiTheme="minorHAnsi" w:cstheme="minorBidi"/>
              <w:noProof/>
            </w:rPr>
          </w:pPr>
          <w:hyperlink w:anchor="_Toc109824787" w:history="1">
            <w:r w:rsidRPr="00137466">
              <w:rPr>
                <w:rStyle w:val="Hyperlink"/>
                <w:noProof/>
              </w:rPr>
              <w:t>13.</w:t>
            </w:r>
            <w:r>
              <w:rPr>
                <w:rFonts w:asciiTheme="minorHAnsi" w:eastAsiaTheme="minorEastAsia" w:hAnsiTheme="minorHAnsi" w:cstheme="minorBidi"/>
                <w:noProof/>
              </w:rPr>
              <w:tab/>
            </w:r>
            <w:r w:rsidRPr="00137466">
              <w:rPr>
                <w:rStyle w:val="Hyperlink"/>
                <w:noProof/>
              </w:rPr>
              <w:t>Support management</w:t>
            </w:r>
            <w:r>
              <w:rPr>
                <w:noProof/>
                <w:webHidden/>
              </w:rPr>
              <w:tab/>
            </w:r>
            <w:r>
              <w:rPr>
                <w:noProof/>
                <w:webHidden/>
              </w:rPr>
              <w:fldChar w:fldCharType="begin"/>
            </w:r>
            <w:r>
              <w:rPr>
                <w:noProof/>
                <w:webHidden/>
              </w:rPr>
              <w:instrText xml:space="preserve"> PAGEREF _Toc109824787 \h </w:instrText>
            </w:r>
            <w:r>
              <w:rPr>
                <w:noProof/>
                <w:webHidden/>
              </w:rPr>
            </w:r>
            <w:r>
              <w:rPr>
                <w:noProof/>
                <w:webHidden/>
              </w:rPr>
              <w:fldChar w:fldCharType="separate"/>
            </w:r>
            <w:r>
              <w:rPr>
                <w:noProof/>
                <w:webHidden/>
              </w:rPr>
              <w:t>14</w:t>
            </w:r>
            <w:r>
              <w:rPr>
                <w:noProof/>
                <w:webHidden/>
              </w:rPr>
              <w:fldChar w:fldCharType="end"/>
            </w:r>
          </w:hyperlink>
        </w:p>
        <w:p w14:paraId="6789A892" w14:textId="6076F312" w:rsidR="00555983" w:rsidRDefault="00555983">
          <w:pPr>
            <w:pStyle w:val="TOC2"/>
            <w:tabs>
              <w:tab w:val="left" w:pos="880"/>
              <w:tab w:val="right" w:leader="dot" w:pos="9016"/>
            </w:tabs>
            <w:rPr>
              <w:rFonts w:asciiTheme="minorHAnsi" w:eastAsiaTheme="minorEastAsia" w:hAnsiTheme="minorHAnsi" w:cstheme="minorBidi"/>
              <w:noProof/>
            </w:rPr>
          </w:pPr>
          <w:hyperlink w:anchor="_Toc109824788" w:history="1">
            <w:r w:rsidRPr="00137466">
              <w:rPr>
                <w:rStyle w:val="Hyperlink"/>
                <w:noProof/>
              </w:rPr>
              <w:t>14.</w:t>
            </w:r>
            <w:r>
              <w:rPr>
                <w:rFonts w:asciiTheme="minorHAnsi" w:eastAsiaTheme="minorEastAsia" w:hAnsiTheme="minorHAnsi" w:cstheme="minorBidi"/>
                <w:noProof/>
              </w:rPr>
              <w:tab/>
            </w:r>
            <w:r w:rsidRPr="00137466">
              <w:rPr>
                <w:rStyle w:val="Hyperlink"/>
                <w:noProof/>
              </w:rPr>
              <w:t>Instructions for Bid Submission</w:t>
            </w:r>
            <w:r>
              <w:rPr>
                <w:noProof/>
                <w:webHidden/>
              </w:rPr>
              <w:tab/>
            </w:r>
            <w:r>
              <w:rPr>
                <w:noProof/>
                <w:webHidden/>
              </w:rPr>
              <w:fldChar w:fldCharType="begin"/>
            </w:r>
            <w:r>
              <w:rPr>
                <w:noProof/>
                <w:webHidden/>
              </w:rPr>
              <w:instrText xml:space="preserve"> PAGEREF _Toc109824788 \h </w:instrText>
            </w:r>
            <w:r>
              <w:rPr>
                <w:noProof/>
                <w:webHidden/>
              </w:rPr>
            </w:r>
            <w:r>
              <w:rPr>
                <w:noProof/>
                <w:webHidden/>
              </w:rPr>
              <w:fldChar w:fldCharType="separate"/>
            </w:r>
            <w:r>
              <w:rPr>
                <w:noProof/>
                <w:webHidden/>
              </w:rPr>
              <w:t>15</w:t>
            </w:r>
            <w:r>
              <w:rPr>
                <w:noProof/>
                <w:webHidden/>
              </w:rPr>
              <w:fldChar w:fldCharType="end"/>
            </w:r>
          </w:hyperlink>
        </w:p>
        <w:p w14:paraId="2714E8F2" w14:textId="2DF596A1" w:rsidR="00555983" w:rsidRDefault="00555983">
          <w:pPr>
            <w:pStyle w:val="TOC2"/>
            <w:tabs>
              <w:tab w:val="left" w:pos="880"/>
              <w:tab w:val="right" w:leader="dot" w:pos="9016"/>
            </w:tabs>
            <w:rPr>
              <w:rFonts w:asciiTheme="minorHAnsi" w:eastAsiaTheme="minorEastAsia" w:hAnsiTheme="minorHAnsi" w:cstheme="minorBidi"/>
              <w:noProof/>
            </w:rPr>
          </w:pPr>
          <w:hyperlink w:anchor="_Toc109824789" w:history="1">
            <w:r w:rsidRPr="00137466">
              <w:rPr>
                <w:rStyle w:val="Hyperlink"/>
                <w:noProof/>
              </w:rPr>
              <w:t>15.</w:t>
            </w:r>
            <w:r>
              <w:rPr>
                <w:rFonts w:asciiTheme="minorHAnsi" w:eastAsiaTheme="minorEastAsia" w:hAnsiTheme="minorHAnsi" w:cstheme="minorBidi"/>
                <w:noProof/>
              </w:rPr>
              <w:tab/>
            </w:r>
            <w:r w:rsidRPr="00137466">
              <w:rPr>
                <w:rStyle w:val="Hyperlink"/>
                <w:noProof/>
              </w:rPr>
              <w:t>Evaluation Criteria</w:t>
            </w:r>
            <w:r>
              <w:rPr>
                <w:noProof/>
                <w:webHidden/>
              </w:rPr>
              <w:tab/>
            </w:r>
            <w:r>
              <w:rPr>
                <w:noProof/>
                <w:webHidden/>
              </w:rPr>
              <w:fldChar w:fldCharType="begin"/>
            </w:r>
            <w:r>
              <w:rPr>
                <w:noProof/>
                <w:webHidden/>
              </w:rPr>
              <w:instrText xml:space="preserve"> PAGEREF _Toc109824789 \h </w:instrText>
            </w:r>
            <w:r>
              <w:rPr>
                <w:noProof/>
                <w:webHidden/>
              </w:rPr>
            </w:r>
            <w:r>
              <w:rPr>
                <w:noProof/>
                <w:webHidden/>
              </w:rPr>
              <w:fldChar w:fldCharType="separate"/>
            </w:r>
            <w:r>
              <w:rPr>
                <w:noProof/>
                <w:webHidden/>
              </w:rPr>
              <w:t>16</w:t>
            </w:r>
            <w:r>
              <w:rPr>
                <w:noProof/>
                <w:webHidden/>
              </w:rPr>
              <w:fldChar w:fldCharType="end"/>
            </w:r>
          </w:hyperlink>
        </w:p>
        <w:p w14:paraId="683941B6" w14:textId="1324BBFE" w:rsidR="00555983" w:rsidRDefault="00555983">
          <w:pPr>
            <w:pStyle w:val="TOC2"/>
            <w:tabs>
              <w:tab w:val="left" w:pos="880"/>
              <w:tab w:val="right" w:leader="dot" w:pos="9016"/>
            </w:tabs>
            <w:rPr>
              <w:rFonts w:asciiTheme="minorHAnsi" w:eastAsiaTheme="minorEastAsia" w:hAnsiTheme="minorHAnsi" w:cstheme="minorBidi"/>
              <w:noProof/>
            </w:rPr>
          </w:pPr>
          <w:hyperlink w:anchor="_Toc109824790" w:history="1">
            <w:r w:rsidRPr="00137466">
              <w:rPr>
                <w:rStyle w:val="Hyperlink"/>
                <w:noProof/>
              </w:rPr>
              <w:t>16.</w:t>
            </w:r>
            <w:r>
              <w:rPr>
                <w:rFonts w:asciiTheme="minorHAnsi" w:eastAsiaTheme="minorEastAsia" w:hAnsiTheme="minorHAnsi" w:cstheme="minorBidi"/>
                <w:noProof/>
              </w:rPr>
              <w:tab/>
            </w:r>
            <w:r w:rsidRPr="00137466">
              <w:rPr>
                <w:rStyle w:val="Hyperlink"/>
                <w:noProof/>
              </w:rPr>
              <w:t>Payment</w:t>
            </w:r>
            <w:r>
              <w:rPr>
                <w:noProof/>
                <w:webHidden/>
              </w:rPr>
              <w:tab/>
            </w:r>
            <w:r>
              <w:rPr>
                <w:noProof/>
                <w:webHidden/>
              </w:rPr>
              <w:fldChar w:fldCharType="begin"/>
            </w:r>
            <w:r>
              <w:rPr>
                <w:noProof/>
                <w:webHidden/>
              </w:rPr>
              <w:instrText xml:space="preserve"> PAGEREF _Toc109824790 \h </w:instrText>
            </w:r>
            <w:r>
              <w:rPr>
                <w:noProof/>
                <w:webHidden/>
              </w:rPr>
            </w:r>
            <w:r>
              <w:rPr>
                <w:noProof/>
                <w:webHidden/>
              </w:rPr>
              <w:fldChar w:fldCharType="separate"/>
            </w:r>
            <w:r>
              <w:rPr>
                <w:noProof/>
                <w:webHidden/>
              </w:rPr>
              <w:t>17</w:t>
            </w:r>
            <w:r>
              <w:rPr>
                <w:noProof/>
                <w:webHidden/>
              </w:rPr>
              <w:fldChar w:fldCharType="end"/>
            </w:r>
          </w:hyperlink>
        </w:p>
        <w:p w14:paraId="779ACCFD" w14:textId="6682500B" w:rsidR="00555983" w:rsidRDefault="00555983">
          <w:pPr>
            <w:pStyle w:val="TOC2"/>
            <w:tabs>
              <w:tab w:val="left" w:pos="880"/>
              <w:tab w:val="right" w:leader="dot" w:pos="9016"/>
            </w:tabs>
            <w:rPr>
              <w:rFonts w:asciiTheme="minorHAnsi" w:eastAsiaTheme="minorEastAsia" w:hAnsiTheme="minorHAnsi" w:cstheme="minorBidi"/>
              <w:noProof/>
            </w:rPr>
          </w:pPr>
          <w:hyperlink w:anchor="_Toc109824791" w:history="1">
            <w:r w:rsidRPr="00137466">
              <w:rPr>
                <w:rStyle w:val="Hyperlink"/>
                <w:noProof/>
              </w:rPr>
              <w:t>17.</w:t>
            </w:r>
            <w:r>
              <w:rPr>
                <w:rFonts w:asciiTheme="minorHAnsi" w:eastAsiaTheme="minorEastAsia" w:hAnsiTheme="minorHAnsi" w:cstheme="minorBidi"/>
                <w:noProof/>
              </w:rPr>
              <w:tab/>
            </w:r>
            <w:r w:rsidRPr="00137466">
              <w:rPr>
                <w:rStyle w:val="Hyperlink"/>
                <w:noProof/>
              </w:rPr>
              <w:t>Additional Requirements</w:t>
            </w:r>
            <w:r>
              <w:rPr>
                <w:noProof/>
                <w:webHidden/>
              </w:rPr>
              <w:tab/>
            </w:r>
            <w:r>
              <w:rPr>
                <w:noProof/>
                <w:webHidden/>
              </w:rPr>
              <w:fldChar w:fldCharType="begin"/>
            </w:r>
            <w:r>
              <w:rPr>
                <w:noProof/>
                <w:webHidden/>
              </w:rPr>
              <w:instrText xml:space="preserve"> PAGEREF _Toc109824791 \h </w:instrText>
            </w:r>
            <w:r>
              <w:rPr>
                <w:noProof/>
                <w:webHidden/>
              </w:rPr>
            </w:r>
            <w:r>
              <w:rPr>
                <w:noProof/>
                <w:webHidden/>
              </w:rPr>
              <w:fldChar w:fldCharType="separate"/>
            </w:r>
            <w:r>
              <w:rPr>
                <w:noProof/>
                <w:webHidden/>
              </w:rPr>
              <w:t>17</w:t>
            </w:r>
            <w:r>
              <w:rPr>
                <w:noProof/>
                <w:webHidden/>
              </w:rPr>
              <w:fldChar w:fldCharType="end"/>
            </w:r>
          </w:hyperlink>
        </w:p>
        <w:p w14:paraId="08B6F901" w14:textId="6741A389" w:rsidR="00555983" w:rsidRDefault="00555983">
          <w:pPr>
            <w:pStyle w:val="TOC2"/>
            <w:tabs>
              <w:tab w:val="left" w:pos="880"/>
              <w:tab w:val="right" w:leader="dot" w:pos="9016"/>
            </w:tabs>
            <w:rPr>
              <w:rFonts w:asciiTheme="minorHAnsi" w:eastAsiaTheme="minorEastAsia" w:hAnsiTheme="minorHAnsi" w:cstheme="minorBidi"/>
              <w:noProof/>
            </w:rPr>
          </w:pPr>
          <w:hyperlink w:anchor="_Toc109824792" w:history="1">
            <w:r w:rsidRPr="00137466">
              <w:rPr>
                <w:rStyle w:val="Hyperlink"/>
                <w:noProof/>
              </w:rPr>
              <w:t>18.</w:t>
            </w:r>
            <w:r>
              <w:rPr>
                <w:rFonts w:asciiTheme="minorHAnsi" w:eastAsiaTheme="minorEastAsia" w:hAnsiTheme="minorHAnsi" w:cstheme="minorBidi"/>
                <w:noProof/>
              </w:rPr>
              <w:tab/>
            </w:r>
            <w:r w:rsidRPr="00137466">
              <w:rPr>
                <w:rStyle w:val="Hyperlink"/>
                <w:noProof/>
              </w:rPr>
              <w:t>Procurement Timetable (which may be subject to change)</w:t>
            </w:r>
            <w:r>
              <w:rPr>
                <w:noProof/>
                <w:webHidden/>
              </w:rPr>
              <w:tab/>
            </w:r>
            <w:r>
              <w:rPr>
                <w:noProof/>
                <w:webHidden/>
              </w:rPr>
              <w:fldChar w:fldCharType="begin"/>
            </w:r>
            <w:r>
              <w:rPr>
                <w:noProof/>
                <w:webHidden/>
              </w:rPr>
              <w:instrText xml:space="preserve"> PAGEREF _Toc109824792 \h </w:instrText>
            </w:r>
            <w:r>
              <w:rPr>
                <w:noProof/>
                <w:webHidden/>
              </w:rPr>
            </w:r>
            <w:r>
              <w:rPr>
                <w:noProof/>
                <w:webHidden/>
              </w:rPr>
              <w:fldChar w:fldCharType="separate"/>
            </w:r>
            <w:r>
              <w:rPr>
                <w:noProof/>
                <w:webHidden/>
              </w:rPr>
              <w:t>17</w:t>
            </w:r>
            <w:r>
              <w:rPr>
                <w:noProof/>
                <w:webHidden/>
              </w:rPr>
              <w:fldChar w:fldCharType="end"/>
            </w:r>
          </w:hyperlink>
        </w:p>
        <w:p w14:paraId="4E33B5D8" w14:textId="6E7B4ED6" w:rsidR="004A500C" w:rsidRDefault="00775022" w:rsidP="004A500C">
          <w:r>
            <w:fldChar w:fldCharType="end"/>
          </w:r>
        </w:p>
      </w:sdtContent>
    </w:sdt>
    <w:p w14:paraId="30D3FE54" w14:textId="77777777" w:rsidR="004A500C" w:rsidRDefault="004A500C" w:rsidP="004A500C">
      <w:pPr>
        <w:autoSpaceDE/>
        <w:autoSpaceDN/>
        <w:adjustRightInd/>
        <w:spacing w:before="0" w:after="0"/>
      </w:pPr>
      <w:bookmarkStart w:id="8" w:name="_Toc368410314"/>
      <w:r>
        <w:br w:type="page"/>
      </w:r>
    </w:p>
    <w:p w14:paraId="4FD0B4B5" w14:textId="77777777" w:rsidR="004A500C" w:rsidRPr="009C7BDC" w:rsidRDefault="004A500C" w:rsidP="00174197">
      <w:pPr>
        <w:pStyle w:val="Heading2"/>
      </w:pPr>
      <w:bookmarkStart w:id="9" w:name="_Toc109824775"/>
      <w:r w:rsidRPr="009C7BDC">
        <w:lastRenderedPageBreak/>
        <w:t>Joint Nature Conservation Committee</w:t>
      </w:r>
      <w:bookmarkEnd w:id="9"/>
    </w:p>
    <w:bookmarkEnd w:id="4"/>
    <w:bookmarkEnd w:id="5"/>
    <w:bookmarkEnd w:id="6"/>
    <w:bookmarkEnd w:id="7"/>
    <w:bookmarkEnd w:id="8"/>
    <w:p w14:paraId="14B15594" w14:textId="5126F959" w:rsidR="004A500C" w:rsidRPr="00A40C73" w:rsidRDefault="004A500C" w:rsidP="00677C70">
      <w:r>
        <w:t xml:space="preserve">The Joint Nature Conservation Committee (JNCC) is the statutory adviser to the UK Government and devolved administrations on UK and international nature conservation. </w:t>
      </w:r>
    </w:p>
    <w:p w14:paraId="46CDDD82" w14:textId="544DE5B0" w:rsidR="00A4753B" w:rsidRDefault="00A4753B" w:rsidP="00677C70">
      <w:r>
        <w:t xml:space="preserve">Our role is to provide scientific evidence, information, and advice to inform decisions </w:t>
      </w:r>
      <w:r w:rsidR="7A50D1EB">
        <w:t>to protect</w:t>
      </w:r>
      <w:r>
        <w:t xml:space="preserve"> the natural environment. Our specific role is to work on nature conservation issues that affect the UK as a whole and internationally, by:</w:t>
      </w:r>
    </w:p>
    <w:p w14:paraId="3C29FEEB" w14:textId="3C23FF75" w:rsidR="004A500C" w:rsidRPr="00A40C73" w:rsidRDefault="004A500C" w:rsidP="00677C70">
      <w:pPr>
        <w:pStyle w:val="ListParagraph"/>
      </w:pPr>
      <w:r>
        <w:t xml:space="preserve">advising Government on the development and implementation of policies for, or affecting, nature conservation in the UK and </w:t>
      </w:r>
      <w:r w:rsidR="1B829175">
        <w:t>internationally.</w:t>
      </w:r>
    </w:p>
    <w:p w14:paraId="32254A06" w14:textId="05A5475C" w:rsidR="004A500C" w:rsidRPr="00A40C73" w:rsidRDefault="004A500C" w:rsidP="00677C70">
      <w:pPr>
        <w:pStyle w:val="ListParagraph"/>
      </w:pPr>
      <w:r>
        <w:t xml:space="preserve">providing advice and disseminate knowledge on nature conservation issues affecting the UK and </w:t>
      </w:r>
      <w:r w:rsidR="51655BD1">
        <w:t>internationally.</w:t>
      </w:r>
      <w:r>
        <w:t xml:space="preserve"> </w:t>
      </w:r>
    </w:p>
    <w:p w14:paraId="5B959B0D" w14:textId="77777777" w:rsidR="004A500C" w:rsidRPr="00A40C73" w:rsidRDefault="004A500C" w:rsidP="00677C70">
      <w:pPr>
        <w:pStyle w:val="ListParagraph"/>
      </w:pPr>
      <w:r>
        <w:t>establishing common standards throughout the UK for nature conservation, including monitoring, research, and the analysis of results; and</w:t>
      </w:r>
    </w:p>
    <w:p w14:paraId="156A1785" w14:textId="77777777" w:rsidR="004A500C" w:rsidRDefault="004A500C" w:rsidP="00677C70">
      <w:pPr>
        <w:pStyle w:val="ListParagraph"/>
      </w:pPr>
      <w:r>
        <w:t xml:space="preserve">commissioning or supporting research which it deems relevant to these functions. </w:t>
      </w:r>
    </w:p>
    <w:p w14:paraId="2214FBF8" w14:textId="0B98A725" w:rsidR="001600FE" w:rsidRDefault="001600FE" w:rsidP="00677C70">
      <w:r>
        <w:t xml:space="preserve">Background to JNCC can be found on the JNCC intranet: </w:t>
      </w:r>
      <w:hyperlink r:id="rId13">
        <w:r w:rsidR="63E69115" w:rsidRPr="25ACD47C">
          <w:rPr>
            <w:rStyle w:val="Hyperlink"/>
          </w:rPr>
          <w:t>https://jncc.gov.uk/about-jncc/</w:t>
        </w:r>
      </w:hyperlink>
      <w:r>
        <w:tab/>
      </w:r>
    </w:p>
    <w:p w14:paraId="1A132AD8" w14:textId="6212C15F" w:rsidR="004A500C" w:rsidRDefault="00B32D7E" w:rsidP="00174197">
      <w:pPr>
        <w:pStyle w:val="Heading2"/>
      </w:pPr>
      <w:bookmarkStart w:id="10" w:name="_Toc368410317"/>
      <w:bookmarkStart w:id="11" w:name="_Ref369851877"/>
      <w:r>
        <w:rPr>
          <w:b w:val="0"/>
          <w:bCs w:val="0"/>
          <w:iCs w:val="0"/>
          <w:sz w:val="22"/>
          <w:szCs w:val="22"/>
        </w:rPr>
        <w:t xml:space="preserve"> </w:t>
      </w:r>
      <w:bookmarkStart w:id="12" w:name="_Toc109824776"/>
      <w:r w:rsidR="004A500C">
        <w:t>Project Aims</w:t>
      </w:r>
      <w:bookmarkEnd w:id="10"/>
      <w:bookmarkEnd w:id="11"/>
      <w:bookmarkEnd w:id="12"/>
    </w:p>
    <w:p w14:paraId="10B31C19" w14:textId="13224D95" w:rsidR="00E41AA6" w:rsidRPr="006E291F" w:rsidRDefault="00D85F1F" w:rsidP="00677C70">
      <w:bookmarkStart w:id="13" w:name="_Toc368410318"/>
      <w:r>
        <w:t xml:space="preserve">The </w:t>
      </w:r>
      <w:r w:rsidR="00E41AA6">
        <w:t xml:space="preserve">UK </w:t>
      </w:r>
      <w:r>
        <w:t xml:space="preserve">Statutory Nature </w:t>
      </w:r>
      <w:r w:rsidR="00A21859">
        <w:t xml:space="preserve">Conservation </w:t>
      </w:r>
      <w:r>
        <w:t>Body’s (</w:t>
      </w:r>
      <w:r w:rsidR="00A21859">
        <w:t>SNCBs</w:t>
      </w:r>
      <w:r>
        <w:t>)</w:t>
      </w:r>
      <w:r w:rsidR="00E41AA6">
        <w:t xml:space="preserve"> (JNCC, Natural England, NatureScot, Natural Resources Wales, DAERA), along with key marine NGOs, </w:t>
      </w:r>
      <w:r w:rsidR="003F73C2">
        <w:t>have</w:t>
      </w:r>
      <w:r w:rsidR="00A21859">
        <w:t xml:space="preserve"> develop</w:t>
      </w:r>
      <w:r w:rsidR="003F73C2">
        <w:t>ed</w:t>
      </w:r>
      <w:r w:rsidR="00A21859">
        <w:t xml:space="preserve"> </w:t>
      </w:r>
      <w:r w:rsidR="00E41AA6">
        <w:t>a</w:t>
      </w:r>
      <w:r w:rsidR="00685105">
        <w:t>nd launched a</w:t>
      </w:r>
      <w:r w:rsidR="00E41AA6">
        <w:t xml:space="preserve"> new online application to collect high quality marine benthic survey </w:t>
      </w:r>
      <w:r w:rsidR="00787CAE">
        <w:t>data</w:t>
      </w:r>
      <w:r w:rsidR="00E41AA6">
        <w:t xml:space="preserve">. </w:t>
      </w:r>
      <w:r w:rsidR="00176171">
        <w:t>This</w:t>
      </w:r>
      <w:r w:rsidR="003D3652">
        <w:t xml:space="preserve"> application, Marine Recorder Online</w:t>
      </w:r>
      <w:r w:rsidR="00CD653B">
        <w:t xml:space="preserve"> (MRO)</w:t>
      </w:r>
      <w:r w:rsidR="003D3652">
        <w:t xml:space="preserve">, </w:t>
      </w:r>
      <w:r w:rsidR="00685105">
        <w:t>is</w:t>
      </w:r>
      <w:r w:rsidR="00176171">
        <w:t xml:space="preserve"> hosted in a </w:t>
      </w:r>
      <w:r w:rsidR="00CD653B">
        <w:t>Microsoft Azure Cloud environment</w:t>
      </w:r>
      <w:r w:rsidR="00176171">
        <w:t xml:space="preserve">. </w:t>
      </w:r>
      <w:r w:rsidR="00685105">
        <w:t>T</w:t>
      </w:r>
      <w:r w:rsidR="00CD653B">
        <w:t xml:space="preserve">he </w:t>
      </w:r>
      <w:r w:rsidR="002C71B1">
        <w:t>MRO Steering Group</w:t>
      </w:r>
      <w:r w:rsidR="00BE54D3">
        <w:t xml:space="preserve">, </w:t>
      </w:r>
      <w:r w:rsidR="002C71B1">
        <w:t>led by JNCC</w:t>
      </w:r>
      <w:r w:rsidR="00BE54D3">
        <w:t>,</w:t>
      </w:r>
      <w:r w:rsidR="002C71B1">
        <w:t xml:space="preserve"> is</w:t>
      </w:r>
      <w:r w:rsidR="003D0481">
        <w:t xml:space="preserve"> inviting bidders </w:t>
      </w:r>
      <w:r w:rsidR="00787CAE">
        <w:t xml:space="preserve">to host and support the </w:t>
      </w:r>
      <w:r w:rsidR="00444C5B">
        <w:t xml:space="preserve">Marine Recorder Online </w:t>
      </w:r>
      <w:r w:rsidR="00787CAE">
        <w:t>application as it moves into</w:t>
      </w:r>
      <w:r w:rsidR="004421E6">
        <w:t xml:space="preserve"> the next phase of </w:t>
      </w:r>
      <w:r w:rsidR="00623E2A">
        <w:t xml:space="preserve">legacy </w:t>
      </w:r>
      <w:r w:rsidR="00685105">
        <w:t xml:space="preserve">data migration and </w:t>
      </w:r>
      <w:r w:rsidR="00787CAE">
        <w:t>live use.</w:t>
      </w:r>
    </w:p>
    <w:p w14:paraId="6C5F5A76" w14:textId="0DA4B980" w:rsidR="004A500C" w:rsidRDefault="54419DEE" w:rsidP="00174197">
      <w:pPr>
        <w:pStyle w:val="Heading2"/>
      </w:pPr>
      <w:bookmarkStart w:id="14" w:name="_Toc109824777"/>
      <w:r>
        <w:t>Project</w:t>
      </w:r>
      <w:bookmarkEnd w:id="13"/>
      <w:r>
        <w:t xml:space="preserve"> Background</w:t>
      </w:r>
      <w:bookmarkStart w:id="15" w:name="_Toc368410319"/>
      <w:bookmarkEnd w:id="14"/>
    </w:p>
    <w:p w14:paraId="522001C4" w14:textId="77777777" w:rsidR="008846F7" w:rsidRPr="00D61347" w:rsidRDefault="008846F7" w:rsidP="00A21859">
      <w:r w:rsidRPr="00D61347">
        <w:t>Marine Recorder Online is an online platform with the vision of:</w:t>
      </w:r>
    </w:p>
    <w:p w14:paraId="30F0B058" w14:textId="77777777" w:rsidR="008846F7" w:rsidRPr="00C228F0" w:rsidRDefault="008846F7" w:rsidP="00A21859">
      <w:pPr>
        <w:rPr>
          <w:i/>
          <w:iCs/>
          <w:color w:val="808080" w:themeColor="background1" w:themeShade="80"/>
        </w:rPr>
      </w:pPr>
      <w:r w:rsidRPr="00C228F0">
        <w:rPr>
          <w:i/>
          <w:iCs/>
          <w:color w:val="808080" w:themeColor="background1" w:themeShade="80"/>
        </w:rPr>
        <w:t>“A modern, centralised, web-based platform providing the primary source for supplying, updating and accessing quality, analysis-ready UK marine sample data, with a focus on the benthic environment; a central data system shared between the UK statutory agencies and involved stakeholders, easing data sharing across the UK marine community.</w:t>
      </w:r>
    </w:p>
    <w:p w14:paraId="1CA9E847" w14:textId="77777777" w:rsidR="008846F7" w:rsidRPr="00C228F0" w:rsidRDefault="008846F7" w:rsidP="00A21859">
      <w:pPr>
        <w:rPr>
          <w:i/>
          <w:iCs/>
          <w:color w:val="808080" w:themeColor="background1" w:themeShade="80"/>
        </w:rPr>
      </w:pPr>
      <w:r w:rsidRPr="00C228F0">
        <w:rPr>
          <w:i/>
          <w:iCs/>
          <w:color w:val="808080" w:themeColor="background1" w:themeShade="80"/>
        </w:rPr>
        <w:t>The system will build on the successes of Marine Recorder 5, maintaining a single consistently formatted architecture, whilst improving system usability and intuitiveness, streamlining workflows by improving administrative and time-saving tools. This will enable users to drive the supply of evidence for sustainable management of the UK’s natural resources and the UK’s statutory obligations, whilst reducing staff resource requirements in administration and publication of marine data.</w:t>
      </w:r>
    </w:p>
    <w:p w14:paraId="3D40AA22" w14:textId="77777777" w:rsidR="008846F7" w:rsidRPr="00C228F0" w:rsidRDefault="008846F7" w:rsidP="00A21859">
      <w:pPr>
        <w:rPr>
          <w:i/>
          <w:iCs/>
          <w:color w:val="808080" w:themeColor="background1" w:themeShade="80"/>
        </w:rPr>
      </w:pPr>
      <w:r w:rsidRPr="00C228F0">
        <w:rPr>
          <w:i/>
          <w:iCs/>
          <w:color w:val="808080" w:themeColor="background1" w:themeShade="80"/>
        </w:rPr>
        <w:t>The system will enable users to improve public engagement by enabling the flow of data to wider UK and international systems, fulfil their open data obligations, and ensure the persistence of their data by working alongside and integrating with current data infrastructures and standards.”</w:t>
      </w:r>
    </w:p>
    <w:p w14:paraId="46848532" w14:textId="50D04579" w:rsidR="008846F7" w:rsidRDefault="008846F7" w:rsidP="00A21859">
      <w:r>
        <w:t xml:space="preserve">The platform is a replacement for the </w:t>
      </w:r>
      <w:r w:rsidR="00C83CF9">
        <w:t>old</w:t>
      </w:r>
      <w:r>
        <w:t xml:space="preserve"> “Marine Recorder” desktop application, which is at end-of-life and no longer sustainable for business use. It is used by </w:t>
      </w:r>
      <w:proofErr w:type="gramStart"/>
      <w:r>
        <w:t>all of</w:t>
      </w:r>
      <w:proofErr w:type="gramEnd"/>
      <w:r>
        <w:t xml:space="preserve"> the UK SCNBs </w:t>
      </w:r>
      <w:r>
        <w:lastRenderedPageBreak/>
        <w:t>(JNCC, Natural England, NatureScot, Natural Resources Wales, DAERA), along with key marine NGOs, who provide high quality marine benthic survey evidence.</w:t>
      </w:r>
    </w:p>
    <w:p w14:paraId="64F6AD7F" w14:textId="1EBE7A6C" w:rsidR="008846F7" w:rsidRDefault="008846F7" w:rsidP="00A21859">
      <w:r>
        <w:t xml:space="preserve">The old Marine Recorder was developed in the 2000s </w:t>
      </w:r>
      <w:r w:rsidR="001F5427">
        <w:t>and was</w:t>
      </w:r>
      <w:r>
        <w:t xml:space="preserve"> showing its age in both the software used, and data model, making maintenance and support unsustainable in the long term, in addition to the quantity of stored data nearing software limitations within Microsoft Access itself. A review of the current system was carried out in 2016, under the Streamlining Marine Advice innovation lab</w:t>
      </w:r>
      <w:r w:rsidRPr="0481C35C">
        <w:t>.</w:t>
      </w:r>
      <w:r>
        <w:t xml:space="preserve"> </w:t>
      </w:r>
    </w:p>
    <w:p w14:paraId="20BD1CCA" w14:textId="7D471054" w:rsidR="008846F7" w:rsidRDefault="008846F7" w:rsidP="00A21859">
      <w:r>
        <w:t>The geospatial biodiversity and accessory data within the platform will be curated under the custodianship of a closed list of custodian organisations, the only route for data into the system being via one of these organisations who will provide the overall responsibility of quality control and data entry.</w:t>
      </w:r>
    </w:p>
    <w:p w14:paraId="1178D552" w14:textId="23616B74" w:rsidR="008846F7" w:rsidRDefault="008846F7" w:rsidP="00A21859">
      <w:r>
        <w:t xml:space="preserve">Data within the system is key to a wide variety of UK and international marine and conservation reporting objectives and forms the backbone of many policy decisions and further informative datasets across all countries in the UK. As such, it </w:t>
      </w:r>
      <w:r w:rsidR="00C83CF9">
        <w:t>contains</w:t>
      </w:r>
      <w:r>
        <w:t xml:space="preserve"> a reporting </w:t>
      </w:r>
      <w:r w:rsidR="00C83CF9">
        <w:t>application</w:t>
      </w:r>
      <w:r>
        <w:t xml:space="preserve">, to provide key stakeholders the ability to </w:t>
      </w:r>
      <w:r w:rsidR="00C83CF9">
        <w:t>query and extract final</w:t>
      </w:r>
      <w:r>
        <w:t xml:space="preserve"> data in the system for their public task needs</w:t>
      </w:r>
      <w:r w:rsidR="00C83CF9">
        <w:t>, and to their level of data access</w:t>
      </w:r>
      <w:r>
        <w:t>.</w:t>
      </w:r>
    </w:p>
    <w:p w14:paraId="69DBA365" w14:textId="0FDDBD52" w:rsidR="00557CD9" w:rsidRDefault="00557CD9" w:rsidP="00A21859">
      <w:r>
        <w:t xml:space="preserve">Data entry to the system </w:t>
      </w:r>
      <w:r w:rsidR="00AC68FB">
        <w:t xml:space="preserve">is </w:t>
      </w:r>
      <w:r>
        <w:t>currently via UI and spreadsheet import, with Restful JSON API planned for development shortly.</w:t>
      </w:r>
    </w:p>
    <w:p w14:paraId="35A819C5" w14:textId="30948B1E" w:rsidR="00203A85" w:rsidRDefault="00C83CF9" w:rsidP="00A21859">
      <w:r>
        <w:t>Marine Recorder Online is</w:t>
      </w:r>
      <w:r w:rsidR="008846F7">
        <w:t xml:space="preserve"> multi-tenant, providing each custodian their own domain</w:t>
      </w:r>
      <w:r>
        <w:t xml:space="preserve"> for their data management application</w:t>
      </w:r>
      <w:r w:rsidR="008846F7">
        <w:t xml:space="preserve"> in which </w:t>
      </w:r>
      <w:r>
        <w:t>they</w:t>
      </w:r>
      <w:r w:rsidR="008846F7">
        <w:t xml:space="preserve"> manage their own data according to their internal business needs and data release practices</w:t>
      </w:r>
      <w:r>
        <w:t>. A</w:t>
      </w:r>
      <w:r w:rsidR="008846F7">
        <w:t xml:space="preserve">ll relevant </w:t>
      </w:r>
      <w:r>
        <w:t xml:space="preserve">final </w:t>
      </w:r>
      <w:r w:rsidR="008846F7">
        <w:t xml:space="preserve">data </w:t>
      </w:r>
      <w:r>
        <w:t xml:space="preserve">are </w:t>
      </w:r>
      <w:r w:rsidR="008846F7">
        <w:t>subsequently pooled in the reporting system to provide a full UK view of marine biodiversity data</w:t>
      </w:r>
      <w:r>
        <w:t>, but with access defined by row level permissions on the data to match the end user’s access level</w:t>
      </w:r>
      <w:r w:rsidR="008846F7">
        <w:t xml:space="preserve">. The system itself </w:t>
      </w:r>
      <w:r>
        <w:t>is</w:t>
      </w:r>
      <w:r w:rsidR="008846F7">
        <w:t xml:space="preserve"> administrated by a designated organisation</w:t>
      </w:r>
      <w:r>
        <w:t>, currently JNCC</w:t>
      </w:r>
      <w:r w:rsidR="008846F7">
        <w:t>, in charge of managing the users, internal dictionaries</w:t>
      </w:r>
      <w:r>
        <w:t xml:space="preserve">, </w:t>
      </w:r>
      <w:r w:rsidR="008846F7">
        <w:t>configuration updates</w:t>
      </w:r>
      <w:r>
        <w:t xml:space="preserve">, triaging new support tickets and responding to </w:t>
      </w:r>
      <w:r w:rsidR="00AC1E57">
        <w:t>T</w:t>
      </w:r>
      <w:r>
        <w:t>ier 1 support</w:t>
      </w:r>
      <w:r w:rsidR="008846F7">
        <w:t>.</w:t>
      </w:r>
    </w:p>
    <w:p w14:paraId="234B4B24" w14:textId="005B0013" w:rsidR="00203A85" w:rsidRDefault="00203A85" w:rsidP="00A21859">
      <w:r>
        <w:t xml:space="preserve">The application currently receives hosting and support for </w:t>
      </w:r>
      <w:r w:rsidR="00AC1E57">
        <w:t>T</w:t>
      </w:r>
      <w:r w:rsidR="005E17A3">
        <w:t>ier</w:t>
      </w:r>
      <w:r w:rsidR="00AC1E57">
        <w:t xml:space="preserve"> </w:t>
      </w:r>
      <w:r>
        <w:t>2</w:t>
      </w:r>
      <w:r w:rsidR="00F110B0">
        <w:t>, 3 and 4</w:t>
      </w:r>
      <w:r>
        <w:t xml:space="preserve"> issues under contract, this ITT seeks to provide </w:t>
      </w:r>
      <w:r w:rsidR="00B7556B">
        <w:t>continued support and hosting for the application moving forward.</w:t>
      </w:r>
    </w:p>
    <w:p w14:paraId="27CE320E" w14:textId="1D516B7E" w:rsidR="00937307" w:rsidRDefault="00937307" w:rsidP="00937307">
      <w:pPr>
        <w:pStyle w:val="Heading3"/>
      </w:pPr>
      <w:bookmarkStart w:id="16" w:name="_Hlk187051392"/>
      <w:r>
        <w:t>Marine Recorder Online Technology Stack</w:t>
      </w:r>
    </w:p>
    <w:p w14:paraId="5DDC705B" w14:textId="66866684" w:rsidR="00022E56" w:rsidRDefault="00937307" w:rsidP="00A21859">
      <w:r>
        <w:t xml:space="preserve">Marine Recorder </w:t>
      </w:r>
      <w:r w:rsidR="00203A85">
        <w:t xml:space="preserve">Online </w:t>
      </w:r>
      <w:r w:rsidR="00022E56">
        <w:t>has been developed using the following Technology Stack:</w:t>
      </w:r>
    </w:p>
    <w:tbl>
      <w:tblPr>
        <w:tblW w:w="9067" w:type="dxa"/>
        <w:tblLook w:val="04A0" w:firstRow="1" w:lastRow="0" w:firstColumn="1" w:lastColumn="0" w:noHBand="0" w:noVBand="1"/>
      </w:tblPr>
      <w:tblGrid>
        <w:gridCol w:w="2547"/>
        <w:gridCol w:w="6520"/>
      </w:tblGrid>
      <w:tr w:rsidR="0068275D" w:rsidRPr="0068275D" w14:paraId="736296E5" w14:textId="77777777" w:rsidTr="0068275D">
        <w:trPr>
          <w:trHeight w:val="300"/>
        </w:trPr>
        <w:tc>
          <w:tcPr>
            <w:tcW w:w="2547" w:type="dxa"/>
            <w:tcBorders>
              <w:top w:val="single" w:sz="4" w:space="0" w:color="auto"/>
              <w:left w:val="single" w:sz="4" w:space="0" w:color="auto"/>
              <w:bottom w:val="single" w:sz="4" w:space="0" w:color="auto"/>
              <w:right w:val="single" w:sz="4" w:space="0" w:color="auto"/>
            </w:tcBorders>
            <w:vAlign w:val="center"/>
            <w:hideMark/>
          </w:tcPr>
          <w:bookmarkEnd w:id="16"/>
          <w:p w14:paraId="3618D997" w14:textId="77777777" w:rsidR="0068275D" w:rsidRPr="0068275D" w:rsidRDefault="0068275D" w:rsidP="0068275D">
            <w:pPr>
              <w:rPr>
                <w:b/>
                <w:bCs/>
              </w:rPr>
            </w:pPr>
            <w:r w:rsidRPr="0068275D">
              <w:rPr>
                <w:b/>
                <w:bCs/>
              </w:rPr>
              <w:t>Area</w:t>
            </w:r>
          </w:p>
        </w:tc>
        <w:tc>
          <w:tcPr>
            <w:tcW w:w="6520" w:type="dxa"/>
            <w:tcBorders>
              <w:top w:val="single" w:sz="4" w:space="0" w:color="auto"/>
              <w:left w:val="nil"/>
              <w:bottom w:val="single" w:sz="4" w:space="0" w:color="auto"/>
              <w:right w:val="single" w:sz="4" w:space="0" w:color="auto"/>
            </w:tcBorders>
            <w:vAlign w:val="center"/>
            <w:hideMark/>
          </w:tcPr>
          <w:p w14:paraId="72604C78" w14:textId="77777777" w:rsidR="0068275D" w:rsidRPr="0068275D" w:rsidRDefault="0068275D" w:rsidP="0068275D">
            <w:pPr>
              <w:rPr>
                <w:b/>
                <w:bCs/>
              </w:rPr>
            </w:pPr>
            <w:r w:rsidRPr="0068275D">
              <w:rPr>
                <w:b/>
                <w:bCs/>
              </w:rPr>
              <w:t>Component Group</w:t>
            </w:r>
          </w:p>
        </w:tc>
      </w:tr>
      <w:tr w:rsidR="0068275D" w:rsidRPr="0068275D" w14:paraId="118B19EA" w14:textId="77777777" w:rsidTr="0068275D">
        <w:trPr>
          <w:trHeight w:val="300"/>
        </w:trPr>
        <w:tc>
          <w:tcPr>
            <w:tcW w:w="2547" w:type="dxa"/>
            <w:vMerge w:val="restart"/>
            <w:tcBorders>
              <w:top w:val="nil"/>
              <w:left w:val="single" w:sz="4" w:space="0" w:color="auto"/>
              <w:bottom w:val="single" w:sz="4" w:space="0" w:color="auto"/>
              <w:right w:val="single" w:sz="4" w:space="0" w:color="auto"/>
            </w:tcBorders>
            <w:vAlign w:val="center"/>
            <w:hideMark/>
          </w:tcPr>
          <w:p w14:paraId="2843C069" w14:textId="77777777" w:rsidR="0068275D" w:rsidRPr="0068275D" w:rsidRDefault="0068275D" w:rsidP="0068275D">
            <w:r w:rsidRPr="0068275D">
              <w:t>Infrastructure</w:t>
            </w:r>
          </w:p>
        </w:tc>
        <w:tc>
          <w:tcPr>
            <w:tcW w:w="6520" w:type="dxa"/>
            <w:tcBorders>
              <w:top w:val="nil"/>
              <w:left w:val="nil"/>
              <w:bottom w:val="single" w:sz="4" w:space="0" w:color="auto"/>
              <w:right w:val="single" w:sz="4" w:space="0" w:color="auto"/>
            </w:tcBorders>
            <w:vAlign w:val="center"/>
            <w:hideMark/>
          </w:tcPr>
          <w:p w14:paraId="4A39414E" w14:textId="77777777" w:rsidR="0068275D" w:rsidRPr="0068275D" w:rsidRDefault="0068275D" w:rsidP="0068275D">
            <w:r w:rsidRPr="0068275D">
              <w:t>Azure SQL Database</w:t>
            </w:r>
          </w:p>
        </w:tc>
      </w:tr>
      <w:tr w:rsidR="0068275D" w:rsidRPr="0068275D" w14:paraId="02D3B398" w14:textId="77777777" w:rsidTr="0068275D">
        <w:trPr>
          <w:trHeight w:val="300"/>
        </w:trPr>
        <w:tc>
          <w:tcPr>
            <w:tcW w:w="0" w:type="auto"/>
            <w:vMerge/>
            <w:tcBorders>
              <w:top w:val="nil"/>
              <w:left w:val="single" w:sz="4" w:space="0" w:color="auto"/>
              <w:bottom w:val="single" w:sz="4" w:space="0" w:color="auto"/>
              <w:right w:val="single" w:sz="4" w:space="0" w:color="auto"/>
            </w:tcBorders>
            <w:vAlign w:val="center"/>
            <w:hideMark/>
          </w:tcPr>
          <w:p w14:paraId="206DF1EA"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34E6518F" w14:textId="77777777" w:rsidR="0068275D" w:rsidRPr="0068275D" w:rsidRDefault="0068275D" w:rsidP="0068275D">
            <w:r w:rsidRPr="0068275D">
              <w:t>SQL Data Sync</w:t>
            </w:r>
          </w:p>
        </w:tc>
      </w:tr>
      <w:tr w:rsidR="0068275D" w:rsidRPr="0068275D" w14:paraId="0F46A74F" w14:textId="77777777" w:rsidTr="0068275D">
        <w:trPr>
          <w:trHeight w:val="300"/>
        </w:trPr>
        <w:tc>
          <w:tcPr>
            <w:tcW w:w="2547" w:type="dxa"/>
            <w:tcBorders>
              <w:top w:val="nil"/>
              <w:left w:val="single" w:sz="4" w:space="0" w:color="auto"/>
              <w:bottom w:val="single" w:sz="4" w:space="0" w:color="auto"/>
              <w:right w:val="single" w:sz="4" w:space="0" w:color="auto"/>
            </w:tcBorders>
            <w:vAlign w:val="center"/>
          </w:tcPr>
          <w:p w14:paraId="0E9D7D21"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4AD6033A" w14:textId="77777777" w:rsidR="0068275D" w:rsidRPr="0068275D" w:rsidRDefault="0068275D" w:rsidP="0068275D">
            <w:r w:rsidRPr="0068275D">
              <w:t>Azure Blob Storage</w:t>
            </w:r>
          </w:p>
        </w:tc>
      </w:tr>
      <w:tr w:rsidR="0068275D" w:rsidRPr="0068275D" w14:paraId="1D8DFBC1" w14:textId="77777777" w:rsidTr="0068275D">
        <w:trPr>
          <w:trHeight w:val="300"/>
        </w:trPr>
        <w:tc>
          <w:tcPr>
            <w:tcW w:w="2547" w:type="dxa"/>
            <w:tcBorders>
              <w:top w:val="nil"/>
              <w:left w:val="single" w:sz="4" w:space="0" w:color="auto"/>
              <w:bottom w:val="single" w:sz="4" w:space="0" w:color="auto"/>
              <w:right w:val="single" w:sz="4" w:space="0" w:color="auto"/>
            </w:tcBorders>
            <w:vAlign w:val="center"/>
            <w:hideMark/>
          </w:tcPr>
          <w:p w14:paraId="248D3002" w14:textId="77777777" w:rsidR="0068275D" w:rsidRPr="0068275D" w:rsidRDefault="0068275D" w:rsidP="0068275D">
            <w:r w:rsidRPr="0068275D">
              <w:t xml:space="preserve">Overall Framework </w:t>
            </w:r>
          </w:p>
        </w:tc>
        <w:tc>
          <w:tcPr>
            <w:tcW w:w="6520" w:type="dxa"/>
            <w:tcBorders>
              <w:top w:val="nil"/>
              <w:left w:val="nil"/>
              <w:bottom w:val="single" w:sz="4" w:space="0" w:color="auto"/>
              <w:right w:val="single" w:sz="4" w:space="0" w:color="auto"/>
            </w:tcBorders>
            <w:vAlign w:val="center"/>
            <w:hideMark/>
          </w:tcPr>
          <w:p w14:paraId="577779F1" w14:textId="77777777" w:rsidR="0068275D" w:rsidRPr="0068275D" w:rsidRDefault="0068275D" w:rsidP="0068275D">
            <w:r w:rsidRPr="0068275D">
              <w:t>.Net Core 8</w:t>
            </w:r>
          </w:p>
        </w:tc>
      </w:tr>
      <w:tr w:rsidR="0068275D" w:rsidRPr="0068275D" w14:paraId="75293344" w14:textId="77777777" w:rsidTr="0068275D">
        <w:trPr>
          <w:trHeight w:val="300"/>
        </w:trPr>
        <w:tc>
          <w:tcPr>
            <w:tcW w:w="2547" w:type="dxa"/>
            <w:vMerge w:val="restart"/>
            <w:tcBorders>
              <w:top w:val="nil"/>
              <w:left w:val="single" w:sz="4" w:space="0" w:color="auto"/>
              <w:bottom w:val="nil"/>
              <w:right w:val="single" w:sz="4" w:space="0" w:color="auto"/>
            </w:tcBorders>
            <w:vAlign w:val="center"/>
            <w:hideMark/>
          </w:tcPr>
          <w:p w14:paraId="6AFFCF7C" w14:textId="77777777" w:rsidR="0068275D" w:rsidRPr="0068275D" w:rsidRDefault="0068275D" w:rsidP="0068275D">
            <w:r w:rsidRPr="0068275D">
              <w:t>Key Packages</w:t>
            </w:r>
          </w:p>
        </w:tc>
        <w:tc>
          <w:tcPr>
            <w:tcW w:w="6520" w:type="dxa"/>
            <w:tcBorders>
              <w:top w:val="nil"/>
              <w:left w:val="nil"/>
              <w:bottom w:val="single" w:sz="4" w:space="0" w:color="auto"/>
              <w:right w:val="single" w:sz="4" w:space="0" w:color="auto"/>
            </w:tcBorders>
            <w:vAlign w:val="center"/>
            <w:hideMark/>
          </w:tcPr>
          <w:p w14:paraId="72C7C6F9" w14:textId="77777777" w:rsidR="0068275D" w:rsidRPr="0068275D" w:rsidRDefault="0068275D" w:rsidP="0068275D">
            <w:proofErr w:type="spellStart"/>
            <w:r w:rsidRPr="0068275D">
              <w:t>AutoMapper</w:t>
            </w:r>
            <w:proofErr w:type="spellEnd"/>
          </w:p>
        </w:tc>
      </w:tr>
      <w:tr w:rsidR="0068275D" w:rsidRPr="0068275D" w14:paraId="633427D7" w14:textId="77777777" w:rsidTr="0068275D">
        <w:trPr>
          <w:trHeight w:val="300"/>
        </w:trPr>
        <w:tc>
          <w:tcPr>
            <w:tcW w:w="0" w:type="auto"/>
            <w:vMerge/>
            <w:tcBorders>
              <w:top w:val="nil"/>
              <w:left w:val="single" w:sz="4" w:space="0" w:color="auto"/>
              <w:bottom w:val="nil"/>
              <w:right w:val="single" w:sz="4" w:space="0" w:color="auto"/>
            </w:tcBorders>
            <w:vAlign w:val="center"/>
            <w:hideMark/>
          </w:tcPr>
          <w:p w14:paraId="48A0BECC"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59C48521" w14:textId="77777777" w:rsidR="0068275D" w:rsidRPr="0068275D" w:rsidRDefault="0068275D" w:rsidP="0068275D">
            <w:r w:rsidRPr="0068275D">
              <w:t>Amazon Web Services (</w:t>
            </w:r>
            <w:proofErr w:type="spellStart"/>
            <w:r w:rsidRPr="0068275D">
              <w:t>eMail</w:t>
            </w:r>
            <w:proofErr w:type="spellEnd"/>
            <w:r w:rsidRPr="0068275D">
              <w:t xml:space="preserve"> Services)</w:t>
            </w:r>
          </w:p>
        </w:tc>
      </w:tr>
      <w:tr w:rsidR="0068275D" w:rsidRPr="0068275D" w14:paraId="1445798D" w14:textId="77777777" w:rsidTr="0068275D">
        <w:trPr>
          <w:trHeight w:val="300"/>
        </w:trPr>
        <w:tc>
          <w:tcPr>
            <w:tcW w:w="0" w:type="auto"/>
            <w:vMerge/>
            <w:tcBorders>
              <w:top w:val="nil"/>
              <w:left w:val="single" w:sz="4" w:space="0" w:color="auto"/>
              <w:bottom w:val="nil"/>
              <w:right w:val="single" w:sz="4" w:space="0" w:color="auto"/>
            </w:tcBorders>
            <w:vAlign w:val="center"/>
            <w:hideMark/>
          </w:tcPr>
          <w:p w14:paraId="62E94FAD"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2BA28142" w14:textId="77777777" w:rsidR="0068275D" w:rsidRPr="0068275D" w:rsidRDefault="0068275D" w:rsidP="0068275D">
            <w:r w:rsidRPr="0068275D">
              <w:t>Dapper</w:t>
            </w:r>
          </w:p>
        </w:tc>
      </w:tr>
      <w:tr w:rsidR="0068275D" w:rsidRPr="0068275D" w14:paraId="4A646FA7" w14:textId="77777777" w:rsidTr="0068275D">
        <w:trPr>
          <w:trHeight w:val="300"/>
        </w:trPr>
        <w:tc>
          <w:tcPr>
            <w:tcW w:w="0" w:type="auto"/>
            <w:vMerge/>
            <w:tcBorders>
              <w:top w:val="nil"/>
              <w:left w:val="single" w:sz="4" w:space="0" w:color="auto"/>
              <w:bottom w:val="nil"/>
              <w:right w:val="single" w:sz="4" w:space="0" w:color="auto"/>
            </w:tcBorders>
            <w:vAlign w:val="center"/>
            <w:hideMark/>
          </w:tcPr>
          <w:p w14:paraId="4854CF05"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7896C084" w14:textId="77777777" w:rsidR="0068275D" w:rsidRPr="0068275D" w:rsidRDefault="0068275D" w:rsidP="0068275D">
            <w:r w:rsidRPr="0068275D">
              <w:t>Dapper Plus</w:t>
            </w:r>
          </w:p>
        </w:tc>
      </w:tr>
      <w:tr w:rsidR="0068275D" w:rsidRPr="0068275D" w14:paraId="3700B214" w14:textId="77777777" w:rsidTr="0068275D">
        <w:trPr>
          <w:trHeight w:val="300"/>
        </w:trPr>
        <w:tc>
          <w:tcPr>
            <w:tcW w:w="0" w:type="auto"/>
            <w:vMerge/>
            <w:tcBorders>
              <w:top w:val="nil"/>
              <w:left w:val="single" w:sz="4" w:space="0" w:color="auto"/>
              <w:bottom w:val="nil"/>
              <w:right w:val="single" w:sz="4" w:space="0" w:color="auto"/>
            </w:tcBorders>
            <w:vAlign w:val="center"/>
            <w:hideMark/>
          </w:tcPr>
          <w:p w14:paraId="0A1C427F"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792FBA08" w14:textId="77777777" w:rsidR="0068275D" w:rsidRPr="0068275D" w:rsidRDefault="0068275D" w:rsidP="0068275D">
            <w:proofErr w:type="spellStart"/>
            <w:r w:rsidRPr="0068275D">
              <w:t>EPPlus</w:t>
            </w:r>
            <w:proofErr w:type="spellEnd"/>
          </w:p>
        </w:tc>
      </w:tr>
      <w:tr w:rsidR="0068275D" w:rsidRPr="0068275D" w14:paraId="71D1CB88" w14:textId="77777777" w:rsidTr="0068275D">
        <w:trPr>
          <w:trHeight w:val="300"/>
        </w:trPr>
        <w:tc>
          <w:tcPr>
            <w:tcW w:w="0" w:type="auto"/>
            <w:vMerge/>
            <w:tcBorders>
              <w:top w:val="nil"/>
              <w:left w:val="single" w:sz="4" w:space="0" w:color="auto"/>
              <w:bottom w:val="nil"/>
              <w:right w:val="single" w:sz="4" w:space="0" w:color="auto"/>
            </w:tcBorders>
            <w:vAlign w:val="center"/>
            <w:hideMark/>
          </w:tcPr>
          <w:p w14:paraId="30BC75C5"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48FECB80" w14:textId="77777777" w:rsidR="0068275D" w:rsidRPr="0068275D" w:rsidRDefault="0068275D" w:rsidP="0068275D">
            <w:proofErr w:type="spellStart"/>
            <w:r w:rsidRPr="0068275D">
              <w:t>Hangfire</w:t>
            </w:r>
            <w:proofErr w:type="spellEnd"/>
          </w:p>
        </w:tc>
      </w:tr>
      <w:tr w:rsidR="0068275D" w:rsidRPr="0068275D" w14:paraId="0C6E6366" w14:textId="77777777" w:rsidTr="0068275D">
        <w:trPr>
          <w:trHeight w:val="300"/>
        </w:trPr>
        <w:tc>
          <w:tcPr>
            <w:tcW w:w="0" w:type="auto"/>
            <w:vMerge/>
            <w:tcBorders>
              <w:top w:val="nil"/>
              <w:left w:val="single" w:sz="4" w:space="0" w:color="auto"/>
              <w:bottom w:val="nil"/>
              <w:right w:val="single" w:sz="4" w:space="0" w:color="auto"/>
            </w:tcBorders>
            <w:vAlign w:val="center"/>
            <w:hideMark/>
          </w:tcPr>
          <w:p w14:paraId="187A1F0A"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20057536" w14:textId="77777777" w:rsidR="0068275D" w:rsidRPr="0068275D" w:rsidRDefault="0068275D" w:rsidP="0068275D">
            <w:r w:rsidRPr="0068275D">
              <w:t>Html Sanitizer</w:t>
            </w:r>
          </w:p>
        </w:tc>
      </w:tr>
      <w:tr w:rsidR="0068275D" w:rsidRPr="0068275D" w14:paraId="1944E722" w14:textId="77777777" w:rsidTr="0068275D">
        <w:trPr>
          <w:trHeight w:val="300"/>
        </w:trPr>
        <w:tc>
          <w:tcPr>
            <w:tcW w:w="0" w:type="auto"/>
            <w:vMerge/>
            <w:tcBorders>
              <w:top w:val="nil"/>
              <w:left w:val="single" w:sz="4" w:space="0" w:color="auto"/>
              <w:bottom w:val="nil"/>
              <w:right w:val="single" w:sz="4" w:space="0" w:color="auto"/>
            </w:tcBorders>
            <w:vAlign w:val="center"/>
            <w:hideMark/>
          </w:tcPr>
          <w:p w14:paraId="01E7FE2D"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3C0EA7B7" w14:textId="77777777" w:rsidR="0068275D" w:rsidRPr="0068275D" w:rsidRDefault="0068275D" w:rsidP="0068275D">
            <w:r w:rsidRPr="0068275D">
              <w:t>ASP .Net Core</w:t>
            </w:r>
          </w:p>
        </w:tc>
      </w:tr>
      <w:tr w:rsidR="0068275D" w:rsidRPr="0068275D" w14:paraId="6D8A630E" w14:textId="77777777" w:rsidTr="0068275D">
        <w:trPr>
          <w:trHeight w:val="300"/>
        </w:trPr>
        <w:tc>
          <w:tcPr>
            <w:tcW w:w="0" w:type="auto"/>
            <w:vMerge/>
            <w:tcBorders>
              <w:top w:val="nil"/>
              <w:left w:val="single" w:sz="4" w:space="0" w:color="auto"/>
              <w:bottom w:val="nil"/>
              <w:right w:val="single" w:sz="4" w:space="0" w:color="auto"/>
            </w:tcBorders>
            <w:vAlign w:val="center"/>
            <w:hideMark/>
          </w:tcPr>
          <w:p w14:paraId="0363D10E"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2757C76D" w14:textId="77777777" w:rsidR="0068275D" w:rsidRPr="0068275D" w:rsidRDefault="0068275D" w:rsidP="0068275D">
            <w:r w:rsidRPr="0068275D">
              <w:t>Multi Tenancy (Microsoft Azure Elastic Scale)</w:t>
            </w:r>
          </w:p>
        </w:tc>
      </w:tr>
      <w:tr w:rsidR="0068275D" w:rsidRPr="0068275D" w14:paraId="4EDD2057" w14:textId="77777777" w:rsidTr="0068275D">
        <w:trPr>
          <w:trHeight w:val="300"/>
        </w:trPr>
        <w:tc>
          <w:tcPr>
            <w:tcW w:w="0" w:type="auto"/>
            <w:vMerge/>
            <w:tcBorders>
              <w:top w:val="nil"/>
              <w:left w:val="single" w:sz="4" w:space="0" w:color="auto"/>
              <w:bottom w:val="nil"/>
              <w:right w:val="single" w:sz="4" w:space="0" w:color="auto"/>
            </w:tcBorders>
            <w:vAlign w:val="center"/>
            <w:hideMark/>
          </w:tcPr>
          <w:p w14:paraId="710714B5"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37B25113" w14:textId="77777777" w:rsidR="0068275D" w:rsidRPr="0068275D" w:rsidRDefault="0068275D" w:rsidP="0068275D">
            <w:r w:rsidRPr="0068275D">
              <w:t xml:space="preserve">Leaflet, Wicket, </w:t>
            </w:r>
            <w:proofErr w:type="spellStart"/>
            <w:r w:rsidRPr="0068275D">
              <w:t>NetTopologySuite</w:t>
            </w:r>
            <w:proofErr w:type="spellEnd"/>
          </w:p>
        </w:tc>
      </w:tr>
      <w:tr w:rsidR="0068275D" w:rsidRPr="0068275D" w14:paraId="4D47CBEF" w14:textId="77777777" w:rsidTr="0068275D">
        <w:trPr>
          <w:trHeight w:val="300"/>
        </w:trPr>
        <w:tc>
          <w:tcPr>
            <w:tcW w:w="0" w:type="auto"/>
            <w:vMerge/>
            <w:tcBorders>
              <w:top w:val="nil"/>
              <w:left w:val="single" w:sz="4" w:space="0" w:color="auto"/>
              <w:bottom w:val="nil"/>
              <w:right w:val="single" w:sz="4" w:space="0" w:color="auto"/>
            </w:tcBorders>
            <w:vAlign w:val="center"/>
            <w:hideMark/>
          </w:tcPr>
          <w:p w14:paraId="142E8CAA"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58D70E2D" w14:textId="77777777" w:rsidR="0068275D" w:rsidRPr="0068275D" w:rsidRDefault="0068275D" w:rsidP="0068275D">
            <w:proofErr w:type="spellStart"/>
            <w:r w:rsidRPr="0068275D">
              <w:t>Serilog</w:t>
            </w:r>
            <w:proofErr w:type="spellEnd"/>
          </w:p>
        </w:tc>
      </w:tr>
      <w:tr w:rsidR="0068275D" w:rsidRPr="0068275D" w14:paraId="47918309" w14:textId="77777777" w:rsidTr="0068275D">
        <w:trPr>
          <w:trHeight w:val="300"/>
        </w:trPr>
        <w:tc>
          <w:tcPr>
            <w:tcW w:w="0" w:type="auto"/>
            <w:vMerge/>
            <w:tcBorders>
              <w:top w:val="nil"/>
              <w:left w:val="single" w:sz="4" w:space="0" w:color="auto"/>
              <w:bottom w:val="nil"/>
              <w:right w:val="single" w:sz="4" w:space="0" w:color="auto"/>
            </w:tcBorders>
            <w:vAlign w:val="center"/>
            <w:hideMark/>
          </w:tcPr>
          <w:p w14:paraId="566765C4"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57B7F727" w14:textId="77777777" w:rsidR="0068275D" w:rsidRPr="0068275D" w:rsidRDefault="0068275D" w:rsidP="0068275D">
            <w:proofErr w:type="spellStart"/>
            <w:r w:rsidRPr="0068275D">
              <w:t>Swashbuckle</w:t>
            </w:r>
            <w:proofErr w:type="spellEnd"/>
          </w:p>
        </w:tc>
      </w:tr>
      <w:tr w:rsidR="0068275D" w:rsidRPr="0068275D" w14:paraId="13780841" w14:textId="77777777" w:rsidTr="0068275D">
        <w:trPr>
          <w:trHeight w:val="300"/>
        </w:trPr>
        <w:tc>
          <w:tcPr>
            <w:tcW w:w="0" w:type="auto"/>
            <w:vMerge/>
            <w:tcBorders>
              <w:top w:val="nil"/>
              <w:left w:val="single" w:sz="4" w:space="0" w:color="auto"/>
              <w:bottom w:val="nil"/>
              <w:right w:val="single" w:sz="4" w:space="0" w:color="auto"/>
            </w:tcBorders>
            <w:vAlign w:val="center"/>
            <w:hideMark/>
          </w:tcPr>
          <w:p w14:paraId="345CD161"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67D9394C" w14:textId="77777777" w:rsidR="0068275D" w:rsidRPr="0068275D" w:rsidRDefault="0068275D" w:rsidP="0068275D">
            <w:r w:rsidRPr="0068275D">
              <w:t>Telerik</w:t>
            </w:r>
          </w:p>
        </w:tc>
      </w:tr>
      <w:tr w:rsidR="0068275D" w:rsidRPr="0068275D" w14:paraId="6576FAD9" w14:textId="77777777" w:rsidTr="00972BDE">
        <w:trPr>
          <w:trHeight w:val="301"/>
        </w:trPr>
        <w:tc>
          <w:tcPr>
            <w:tcW w:w="0" w:type="auto"/>
            <w:vMerge/>
            <w:tcBorders>
              <w:top w:val="nil"/>
              <w:left w:val="single" w:sz="4" w:space="0" w:color="auto"/>
              <w:bottom w:val="nil"/>
              <w:right w:val="single" w:sz="4" w:space="0" w:color="auto"/>
            </w:tcBorders>
            <w:vAlign w:val="center"/>
            <w:hideMark/>
          </w:tcPr>
          <w:p w14:paraId="7EE171D0" w14:textId="77777777" w:rsidR="0068275D" w:rsidRPr="0068275D" w:rsidRDefault="0068275D" w:rsidP="0068275D"/>
        </w:tc>
        <w:tc>
          <w:tcPr>
            <w:tcW w:w="6520" w:type="dxa"/>
            <w:tcBorders>
              <w:top w:val="nil"/>
              <w:left w:val="nil"/>
              <w:bottom w:val="nil"/>
              <w:right w:val="single" w:sz="4" w:space="0" w:color="auto"/>
            </w:tcBorders>
            <w:vAlign w:val="center"/>
            <w:hideMark/>
          </w:tcPr>
          <w:p w14:paraId="29D82E5A" w14:textId="77777777" w:rsidR="0068275D" w:rsidRPr="0068275D" w:rsidRDefault="0068275D" w:rsidP="0068275D">
            <w:r w:rsidRPr="0068275D">
              <w:t xml:space="preserve">Testing (Coverlet, Fluent Assertions, Microsoft .NET Test, </w:t>
            </w:r>
            <w:proofErr w:type="spellStart"/>
            <w:r w:rsidRPr="0068275D">
              <w:t>Moq</w:t>
            </w:r>
            <w:proofErr w:type="spellEnd"/>
            <w:r w:rsidRPr="0068275D">
              <w:t xml:space="preserve">, </w:t>
            </w:r>
            <w:proofErr w:type="spellStart"/>
            <w:r w:rsidRPr="0068275D">
              <w:t>Xunit</w:t>
            </w:r>
            <w:proofErr w:type="spellEnd"/>
            <w:r w:rsidRPr="0068275D">
              <w:t>)</w:t>
            </w:r>
          </w:p>
        </w:tc>
      </w:tr>
      <w:tr w:rsidR="0068275D" w:rsidRPr="0068275D" w14:paraId="09DC926D" w14:textId="77777777" w:rsidTr="0068275D">
        <w:trPr>
          <w:trHeight w:val="301"/>
        </w:trPr>
        <w:tc>
          <w:tcPr>
            <w:tcW w:w="2547" w:type="dxa"/>
            <w:tcBorders>
              <w:top w:val="nil"/>
              <w:left w:val="single" w:sz="4" w:space="0" w:color="auto"/>
              <w:bottom w:val="single" w:sz="4" w:space="0" w:color="auto"/>
              <w:right w:val="single" w:sz="4" w:space="0" w:color="auto"/>
            </w:tcBorders>
            <w:vAlign w:val="center"/>
          </w:tcPr>
          <w:p w14:paraId="208253F7" w14:textId="77777777" w:rsidR="0068275D" w:rsidRPr="0068275D" w:rsidRDefault="0068275D" w:rsidP="0068275D"/>
        </w:tc>
        <w:tc>
          <w:tcPr>
            <w:tcW w:w="6520" w:type="dxa"/>
            <w:tcBorders>
              <w:top w:val="nil"/>
              <w:left w:val="nil"/>
              <w:bottom w:val="single" w:sz="4" w:space="0" w:color="auto"/>
              <w:right w:val="single" w:sz="4" w:space="0" w:color="auto"/>
            </w:tcBorders>
            <w:vAlign w:val="center"/>
            <w:hideMark/>
          </w:tcPr>
          <w:p w14:paraId="42DBEB3E" w14:textId="77777777" w:rsidR="0068275D" w:rsidRPr="0068275D" w:rsidRDefault="0068275D" w:rsidP="0068275D">
            <w:r w:rsidRPr="0068275D">
              <w:t xml:space="preserve">SQLite, </w:t>
            </w:r>
            <w:proofErr w:type="spellStart"/>
            <w:r w:rsidRPr="0068275D">
              <w:t>SpatiaLite</w:t>
            </w:r>
            <w:proofErr w:type="spellEnd"/>
            <w:r w:rsidRPr="0068275D">
              <w:t xml:space="preserve">, </w:t>
            </w:r>
            <w:proofErr w:type="spellStart"/>
            <w:r w:rsidRPr="0068275D">
              <w:t>GeoPackage</w:t>
            </w:r>
            <w:proofErr w:type="spellEnd"/>
          </w:p>
        </w:tc>
      </w:tr>
    </w:tbl>
    <w:p w14:paraId="7778C76A" w14:textId="77777777" w:rsidR="002B1B40" w:rsidRDefault="002B1B40" w:rsidP="00A21859"/>
    <w:p w14:paraId="5F57527F" w14:textId="44E5A44A" w:rsidR="00022E56" w:rsidRPr="004A500C" w:rsidRDefault="00C83CF9" w:rsidP="00022E56">
      <w:r>
        <w:t>The</w:t>
      </w:r>
      <w:r w:rsidR="00022E56">
        <w:t xml:space="preserve"> Marine Recorder Online </w:t>
      </w:r>
      <w:r>
        <w:t xml:space="preserve">system has had its MVP management and reporting applications </w:t>
      </w:r>
      <w:proofErr w:type="gramStart"/>
      <w:r>
        <w:t>released,</w:t>
      </w:r>
      <w:r w:rsidR="00557CD9">
        <w:t xml:space="preserve"> and</w:t>
      </w:r>
      <w:proofErr w:type="gramEnd"/>
      <w:r w:rsidR="00557CD9">
        <w:t xml:space="preserve"> is currently live</w:t>
      </w:r>
      <w:r>
        <w:t xml:space="preserve"> but </w:t>
      </w:r>
      <w:r w:rsidR="00022E56">
        <w:t xml:space="preserve">still </w:t>
      </w:r>
      <w:r w:rsidR="00557CD9">
        <w:t xml:space="preserve">undergoing </w:t>
      </w:r>
      <w:r>
        <w:t xml:space="preserve">major </w:t>
      </w:r>
      <w:r w:rsidR="00022E56">
        <w:t>development</w:t>
      </w:r>
      <w:r w:rsidR="00557CD9">
        <w:t>s</w:t>
      </w:r>
      <w:r w:rsidR="00936093">
        <w:t xml:space="preserve"> </w:t>
      </w:r>
      <w:r w:rsidR="00557CD9">
        <w:t xml:space="preserve">to cover </w:t>
      </w:r>
      <w:r w:rsidR="002943BB">
        <w:t>additional</w:t>
      </w:r>
      <w:r w:rsidR="00557CD9">
        <w:t xml:space="preserve"> functionali</w:t>
      </w:r>
      <w:r w:rsidR="002943BB">
        <w:t>ty (subject to a separate contract)</w:t>
      </w:r>
      <w:r>
        <w:t>. As such, t</w:t>
      </w:r>
      <w:r w:rsidR="00022E56">
        <w:t>he source code will be made available as a snapshot on request for bidders to review.</w:t>
      </w:r>
    </w:p>
    <w:p w14:paraId="735F1A4A" w14:textId="23640AA3" w:rsidR="007D09A4" w:rsidRDefault="00557CD9" w:rsidP="00A21859">
      <w:r>
        <w:t>The</w:t>
      </w:r>
      <w:r w:rsidR="006B14FB">
        <w:t xml:space="preserve"> following are a sample of screenshots of Marine Recorder Online</w:t>
      </w:r>
      <w:r w:rsidR="00406701">
        <w:t xml:space="preserve"> to give bidders an indication of the system</w:t>
      </w:r>
      <w:r w:rsidR="00937307">
        <w:t>:</w:t>
      </w:r>
    </w:p>
    <w:p w14:paraId="7067D59C" w14:textId="38081734" w:rsidR="00557CD9" w:rsidRDefault="00557CD9" w:rsidP="00A21859">
      <w:r w:rsidRPr="00557CD9">
        <w:rPr>
          <w:noProof/>
        </w:rPr>
        <w:drawing>
          <wp:inline distT="0" distB="0" distL="0" distR="0" wp14:anchorId="296EF072" wp14:editId="330FD200">
            <wp:extent cx="5731510" cy="2949575"/>
            <wp:effectExtent l="0" t="0" r="2540" b="3175"/>
            <wp:docPr id="7383212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321236" name="Picture 1" descr="A screenshot of a computer&#10;&#10;Description automatically generated"/>
                    <pic:cNvPicPr/>
                  </pic:nvPicPr>
                  <pic:blipFill>
                    <a:blip r:embed="rId14"/>
                    <a:stretch>
                      <a:fillRect/>
                    </a:stretch>
                  </pic:blipFill>
                  <pic:spPr>
                    <a:xfrm>
                      <a:off x="0" y="0"/>
                      <a:ext cx="5731510" cy="2949575"/>
                    </a:xfrm>
                    <a:prstGeom prst="rect">
                      <a:avLst/>
                    </a:prstGeom>
                  </pic:spPr>
                </pic:pic>
              </a:graphicData>
            </a:graphic>
          </wp:inline>
        </w:drawing>
      </w:r>
    </w:p>
    <w:p w14:paraId="479B4246" w14:textId="4994B8DA" w:rsidR="00557CD9" w:rsidRDefault="00557CD9" w:rsidP="00A21859">
      <w:r w:rsidRPr="2DAA7EED">
        <w:rPr>
          <w:i/>
          <w:iCs/>
          <w:color w:val="7F7F7F" w:themeColor="text1" w:themeTint="80"/>
          <w:sz w:val="14"/>
          <w:szCs w:val="14"/>
        </w:rPr>
        <w:t>Screenshot 1</w:t>
      </w:r>
      <w:r>
        <w:rPr>
          <w:i/>
          <w:iCs/>
          <w:color w:val="7F7F7F" w:themeColor="text1" w:themeTint="80"/>
          <w:sz w:val="14"/>
          <w:szCs w:val="14"/>
        </w:rPr>
        <w:t xml:space="preserve"> – Management Application, home screen</w:t>
      </w:r>
    </w:p>
    <w:p w14:paraId="0A7E54FA" w14:textId="5447C2FD" w:rsidR="00937307" w:rsidRDefault="00557CD9" w:rsidP="00A21859">
      <w:pPr>
        <w:rPr>
          <w:i/>
          <w:iCs/>
          <w:color w:val="7F7F7F" w:themeColor="text1" w:themeTint="80"/>
          <w:sz w:val="14"/>
          <w:szCs w:val="14"/>
        </w:rPr>
      </w:pPr>
      <w:r w:rsidRPr="00557CD9">
        <w:rPr>
          <w:i/>
          <w:iCs/>
          <w:noProof/>
          <w:color w:val="7F7F7F" w:themeColor="text1" w:themeTint="80"/>
          <w:sz w:val="14"/>
          <w:szCs w:val="14"/>
        </w:rPr>
        <w:lastRenderedPageBreak/>
        <w:drawing>
          <wp:inline distT="0" distB="0" distL="0" distR="0" wp14:anchorId="24180BB8" wp14:editId="45185E6F">
            <wp:extent cx="5731510" cy="2974975"/>
            <wp:effectExtent l="0" t="0" r="2540" b="0"/>
            <wp:docPr id="17550468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046858" name="Picture 1" descr="A screenshot of a computer&#10;&#10;Description automatically generated"/>
                    <pic:cNvPicPr/>
                  </pic:nvPicPr>
                  <pic:blipFill>
                    <a:blip r:embed="rId15"/>
                    <a:stretch>
                      <a:fillRect/>
                    </a:stretch>
                  </pic:blipFill>
                  <pic:spPr>
                    <a:xfrm>
                      <a:off x="0" y="0"/>
                      <a:ext cx="5731510" cy="2974975"/>
                    </a:xfrm>
                    <a:prstGeom prst="rect">
                      <a:avLst/>
                    </a:prstGeom>
                  </pic:spPr>
                </pic:pic>
              </a:graphicData>
            </a:graphic>
          </wp:inline>
        </w:drawing>
      </w:r>
      <w:r w:rsidR="2DAA7EED" w:rsidRPr="2DAA7EED">
        <w:rPr>
          <w:i/>
          <w:iCs/>
          <w:color w:val="7F7F7F" w:themeColor="text1" w:themeTint="80"/>
          <w:sz w:val="14"/>
          <w:szCs w:val="14"/>
        </w:rPr>
        <w:t xml:space="preserve">Screenshot </w:t>
      </w:r>
      <w:r>
        <w:rPr>
          <w:i/>
          <w:iCs/>
          <w:color w:val="7F7F7F" w:themeColor="text1" w:themeTint="80"/>
          <w:sz w:val="14"/>
          <w:szCs w:val="14"/>
        </w:rPr>
        <w:t>2 – Management Application, edit form for a Sample Event</w:t>
      </w:r>
    </w:p>
    <w:p w14:paraId="0F2DF5F8" w14:textId="77777777" w:rsidR="00F65B67" w:rsidRDefault="00F65B67" w:rsidP="00A21859"/>
    <w:p w14:paraId="2DF8803E" w14:textId="19FB4EBC" w:rsidR="00937307" w:rsidRDefault="00557CD9" w:rsidP="2DAA7EED">
      <w:pPr>
        <w:rPr>
          <w:i/>
          <w:iCs/>
          <w:color w:val="7F7F7F" w:themeColor="text1" w:themeTint="80"/>
          <w:sz w:val="14"/>
          <w:szCs w:val="14"/>
        </w:rPr>
      </w:pPr>
      <w:r w:rsidRPr="00557CD9">
        <w:rPr>
          <w:noProof/>
        </w:rPr>
        <w:drawing>
          <wp:inline distT="0" distB="0" distL="0" distR="0" wp14:anchorId="546D38E3" wp14:editId="617B4175">
            <wp:extent cx="5731510" cy="2036445"/>
            <wp:effectExtent l="0" t="0" r="2540" b="1905"/>
            <wp:docPr id="96186543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865437" name="Picture 1" descr="A screenshot of a computer&#10;&#10;Description automatically generated"/>
                    <pic:cNvPicPr/>
                  </pic:nvPicPr>
                  <pic:blipFill>
                    <a:blip r:embed="rId16"/>
                    <a:stretch>
                      <a:fillRect/>
                    </a:stretch>
                  </pic:blipFill>
                  <pic:spPr>
                    <a:xfrm>
                      <a:off x="0" y="0"/>
                      <a:ext cx="5731510" cy="2036445"/>
                    </a:xfrm>
                    <a:prstGeom prst="rect">
                      <a:avLst/>
                    </a:prstGeom>
                  </pic:spPr>
                </pic:pic>
              </a:graphicData>
            </a:graphic>
          </wp:inline>
        </w:drawing>
      </w:r>
      <w:r w:rsidRPr="00557CD9">
        <w:rPr>
          <w:noProof/>
        </w:rPr>
        <w:t xml:space="preserve"> </w:t>
      </w:r>
      <w:r w:rsidR="2DAA7EED" w:rsidRPr="2DAA7EED">
        <w:rPr>
          <w:i/>
          <w:iCs/>
          <w:color w:val="7F7F7F" w:themeColor="text1" w:themeTint="80"/>
          <w:sz w:val="14"/>
          <w:szCs w:val="14"/>
        </w:rPr>
        <w:t xml:space="preserve">Screenshot </w:t>
      </w:r>
      <w:r>
        <w:rPr>
          <w:i/>
          <w:iCs/>
          <w:color w:val="7F7F7F" w:themeColor="text1" w:themeTint="80"/>
          <w:sz w:val="14"/>
          <w:szCs w:val="14"/>
        </w:rPr>
        <w:t>3 – Biotope Reference Dictionary</w:t>
      </w:r>
    </w:p>
    <w:p w14:paraId="2E22DAA6" w14:textId="77777777" w:rsidR="00557CD9" w:rsidRDefault="00557CD9" w:rsidP="2DAA7EED">
      <w:pPr>
        <w:rPr>
          <w:i/>
          <w:iCs/>
          <w:color w:val="7F7F7F" w:themeColor="text1" w:themeTint="80"/>
          <w:sz w:val="14"/>
          <w:szCs w:val="14"/>
        </w:rPr>
      </w:pPr>
    </w:p>
    <w:p w14:paraId="06698A45" w14:textId="7F8C15CD" w:rsidR="00557CD9" w:rsidRDefault="00557CD9" w:rsidP="2DAA7EED">
      <w:pPr>
        <w:rPr>
          <w:i/>
          <w:iCs/>
          <w:color w:val="7F7F7F" w:themeColor="text1" w:themeTint="80"/>
          <w:sz w:val="14"/>
          <w:szCs w:val="14"/>
        </w:rPr>
      </w:pPr>
      <w:r w:rsidRPr="00557CD9">
        <w:rPr>
          <w:i/>
          <w:iCs/>
          <w:noProof/>
          <w:color w:val="7F7F7F" w:themeColor="text1" w:themeTint="80"/>
          <w:sz w:val="14"/>
          <w:szCs w:val="14"/>
        </w:rPr>
        <w:lastRenderedPageBreak/>
        <w:drawing>
          <wp:inline distT="0" distB="0" distL="0" distR="0" wp14:anchorId="3C2D509C" wp14:editId="3BFC0D44">
            <wp:extent cx="5731510" cy="2952750"/>
            <wp:effectExtent l="0" t="0" r="2540" b="0"/>
            <wp:docPr id="98272462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724625" name="Picture 1" descr="A screenshot of a computer&#10;&#10;Description automatically generated"/>
                    <pic:cNvPicPr/>
                  </pic:nvPicPr>
                  <pic:blipFill>
                    <a:blip r:embed="rId17"/>
                    <a:stretch>
                      <a:fillRect/>
                    </a:stretch>
                  </pic:blipFill>
                  <pic:spPr>
                    <a:xfrm>
                      <a:off x="0" y="0"/>
                      <a:ext cx="5731510" cy="2952750"/>
                    </a:xfrm>
                    <a:prstGeom prst="rect">
                      <a:avLst/>
                    </a:prstGeom>
                  </pic:spPr>
                </pic:pic>
              </a:graphicData>
            </a:graphic>
          </wp:inline>
        </w:drawing>
      </w:r>
    </w:p>
    <w:p w14:paraId="2C6A10D7" w14:textId="669DBE6A" w:rsidR="00557CD9" w:rsidRDefault="00557CD9" w:rsidP="2DAA7EED">
      <w:r>
        <w:rPr>
          <w:i/>
          <w:iCs/>
          <w:color w:val="7F7F7F" w:themeColor="text1" w:themeTint="80"/>
          <w:sz w:val="14"/>
          <w:szCs w:val="14"/>
        </w:rPr>
        <w:t>Screenshot 4 – Reporting application Query Tool</w:t>
      </w:r>
    </w:p>
    <w:p w14:paraId="2A0C8D84" w14:textId="77777777" w:rsidR="0068275D" w:rsidRDefault="0068275D">
      <w:pPr>
        <w:autoSpaceDE/>
        <w:autoSpaceDN/>
        <w:adjustRightInd/>
        <w:spacing w:before="0" w:after="200" w:line="276" w:lineRule="auto"/>
      </w:pPr>
      <w:r>
        <w:rPr>
          <w:noProof/>
        </w:rPr>
        <w:drawing>
          <wp:inline distT="0" distB="0" distL="0" distR="0" wp14:anchorId="21DA50EB" wp14:editId="5444EE51">
            <wp:extent cx="5501148" cy="2716047"/>
            <wp:effectExtent l="0" t="0" r="4445" b="8255"/>
            <wp:docPr id="1831602821"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602821" name="Picture 3" descr="A screenshot of a computer&#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0492" cy="2725598"/>
                    </a:xfrm>
                    <a:prstGeom prst="rect">
                      <a:avLst/>
                    </a:prstGeom>
                    <a:noFill/>
                    <a:ln>
                      <a:noFill/>
                    </a:ln>
                  </pic:spPr>
                </pic:pic>
              </a:graphicData>
            </a:graphic>
          </wp:inline>
        </w:drawing>
      </w:r>
    </w:p>
    <w:p w14:paraId="3E9DBD32" w14:textId="2BD71C47" w:rsidR="0068275D" w:rsidRDefault="0068275D" w:rsidP="0068275D">
      <w:r>
        <w:rPr>
          <w:i/>
          <w:iCs/>
          <w:color w:val="7F7F7F" w:themeColor="text1" w:themeTint="80"/>
          <w:sz w:val="14"/>
          <w:szCs w:val="14"/>
        </w:rPr>
        <w:t>Screenshot 5 – Reporting application REST API</w:t>
      </w:r>
    </w:p>
    <w:p w14:paraId="056F569D" w14:textId="77777777" w:rsidR="0068275D" w:rsidRDefault="0068275D">
      <w:pPr>
        <w:autoSpaceDE/>
        <w:autoSpaceDN/>
        <w:adjustRightInd/>
        <w:spacing w:before="0" w:after="200" w:line="276" w:lineRule="auto"/>
      </w:pPr>
    </w:p>
    <w:p w14:paraId="1F97CCA6" w14:textId="64D7C16D" w:rsidR="0068275D" w:rsidRPr="00246C2C" w:rsidRDefault="0068275D" w:rsidP="0068275D">
      <w:r>
        <w:t>Below are attached, two additional screenshots of a Search Query and a Sample Event Report (too large to display directly).</w:t>
      </w:r>
    </w:p>
    <w:p w14:paraId="1D92C80F" w14:textId="77777777" w:rsidR="0068275D" w:rsidRDefault="0068275D" w:rsidP="0068275D">
      <w:pPr>
        <w:spacing w:after="160" w:line="259" w:lineRule="auto"/>
      </w:pPr>
    </w:p>
    <w:p w14:paraId="2311B36E" w14:textId="032BD472" w:rsidR="0068275D" w:rsidRDefault="007528E1" w:rsidP="0068275D">
      <w:pPr>
        <w:spacing w:after="160" w:line="259" w:lineRule="auto"/>
        <w:rPr>
          <w:b/>
          <w:color w:val="00B050"/>
        </w:rPr>
      </w:pPr>
      <w:r>
        <w:rPr>
          <w:b/>
          <w:color w:val="00B050"/>
        </w:rPr>
        <w:object w:dxaOrig="1899" w:dyaOrig="1235" w14:anchorId="1B5A70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61.5pt" o:ole="">
            <v:imagedata r:id="rId19" o:title=""/>
          </v:shape>
          <o:OLEObject Type="Embed" ProgID="Package" ShapeID="_x0000_i1025" DrawAspect="Icon" ObjectID="_1798635829" r:id="rId20"/>
        </w:object>
      </w:r>
      <w:r w:rsidR="0068275D">
        <w:rPr>
          <w:b/>
          <w:color w:val="00B050"/>
        </w:rPr>
        <w:t xml:space="preserve"> </w:t>
      </w:r>
      <w:r w:rsidR="002478EE">
        <w:rPr>
          <w:b/>
          <w:color w:val="00B050"/>
        </w:rPr>
        <w:object w:dxaOrig="1899" w:dyaOrig="1235" w14:anchorId="7794B95B">
          <v:shape id="_x0000_i1026" type="#_x0000_t75" style="width:94.5pt;height:61.5pt" o:ole="">
            <v:imagedata r:id="rId21" o:title=""/>
          </v:shape>
          <o:OLEObject Type="Embed" ProgID="Package" ShapeID="_x0000_i1026" DrawAspect="Icon" ObjectID="_1798635830" r:id="rId22"/>
        </w:object>
      </w:r>
    </w:p>
    <w:p w14:paraId="77A34DE1" w14:textId="5E1C7989" w:rsidR="00557CD9" w:rsidRDefault="00557CD9">
      <w:pPr>
        <w:autoSpaceDE/>
        <w:autoSpaceDN/>
        <w:adjustRightInd/>
        <w:spacing w:before="0" w:after="200" w:line="276" w:lineRule="auto"/>
        <w:rPr>
          <w:b/>
          <w:bCs/>
          <w:i/>
        </w:rPr>
      </w:pPr>
      <w:r>
        <w:br w:type="page"/>
      </w:r>
    </w:p>
    <w:p w14:paraId="0863D6D1" w14:textId="7C056FEA" w:rsidR="00083B19" w:rsidRDefault="00083B19" w:rsidP="00174197">
      <w:pPr>
        <w:pStyle w:val="Heading3"/>
      </w:pPr>
      <w:bookmarkStart w:id="17" w:name="_Hlk187051338"/>
      <w:r>
        <w:lastRenderedPageBreak/>
        <w:t xml:space="preserve">Marine Recorder Online </w:t>
      </w:r>
      <w:r w:rsidR="00C15257">
        <w:t>T</w:t>
      </w:r>
      <w:r>
        <w:t xml:space="preserve">ech </w:t>
      </w:r>
      <w:r w:rsidR="00C15257">
        <w:t>A</w:t>
      </w:r>
      <w:r>
        <w:t>rchitecture</w:t>
      </w:r>
      <w:r w:rsidR="004A69EE">
        <w:t xml:space="preserve"> </w:t>
      </w:r>
      <w:r w:rsidR="00C15257">
        <w:t>D</w:t>
      </w:r>
      <w:r>
        <w:t>iagram</w:t>
      </w:r>
      <w:r w:rsidR="00C15257">
        <w: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04"/>
        <w:gridCol w:w="222"/>
      </w:tblGrid>
      <w:tr w:rsidR="00083B19" w:rsidRPr="00C228F0" w14:paraId="43D5E7D1" w14:textId="77777777" w:rsidTr="2DAA7EED">
        <w:tc>
          <w:tcPr>
            <w:tcW w:w="5387" w:type="dxa"/>
          </w:tcPr>
          <w:p w14:paraId="22317220" w14:textId="4A372AFD" w:rsidR="00453060" w:rsidRPr="00C228F0" w:rsidRDefault="7844A446" w:rsidP="00A21859">
            <w:pPr>
              <w:pBdr>
                <w:top w:val="nil"/>
                <w:left w:val="nil"/>
                <w:bottom w:val="nil"/>
                <w:right w:val="nil"/>
                <w:between w:val="nil"/>
              </w:pBdr>
              <w:ind w:left="-110"/>
              <w:jc w:val="left"/>
              <w:rPr>
                <w:sz w:val="22"/>
                <w:szCs w:val="22"/>
              </w:rPr>
            </w:pPr>
            <w:r w:rsidRPr="2DAA7EED">
              <w:rPr>
                <w:sz w:val="22"/>
                <w:szCs w:val="22"/>
              </w:rPr>
              <w:t xml:space="preserve">The </w:t>
            </w:r>
            <w:r w:rsidR="4A27239D" w:rsidRPr="2DAA7EED">
              <w:rPr>
                <w:sz w:val="22"/>
                <w:szCs w:val="22"/>
              </w:rPr>
              <w:t xml:space="preserve">basic </w:t>
            </w:r>
            <w:r w:rsidRPr="2DAA7EED">
              <w:rPr>
                <w:sz w:val="22"/>
                <w:szCs w:val="22"/>
              </w:rPr>
              <w:t xml:space="preserve">solution live system architecture </w:t>
            </w:r>
            <w:r w:rsidR="68979205" w:rsidRPr="2DAA7EED">
              <w:rPr>
                <w:sz w:val="22"/>
                <w:szCs w:val="22"/>
              </w:rPr>
              <w:t xml:space="preserve">of the application </w:t>
            </w:r>
            <w:r w:rsidRPr="2DAA7EED">
              <w:rPr>
                <w:sz w:val="22"/>
                <w:szCs w:val="22"/>
              </w:rPr>
              <w:t xml:space="preserve">is </w:t>
            </w:r>
            <w:r w:rsidR="4A27239D" w:rsidRPr="2DAA7EED">
              <w:rPr>
                <w:sz w:val="22"/>
                <w:szCs w:val="22"/>
              </w:rPr>
              <w:t>shown below</w:t>
            </w:r>
            <w:r w:rsidR="68979205" w:rsidRPr="2DAA7EED">
              <w:rPr>
                <w:sz w:val="22"/>
                <w:szCs w:val="22"/>
              </w:rPr>
              <w:t>,</w:t>
            </w:r>
            <w:r w:rsidR="7A6197FD" w:rsidRPr="2DAA7EED">
              <w:rPr>
                <w:sz w:val="22"/>
                <w:szCs w:val="22"/>
              </w:rPr>
              <w:t xml:space="preserve"> illustrating the multi</w:t>
            </w:r>
            <w:r w:rsidRPr="2DAA7EED">
              <w:rPr>
                <w:sz w:val="22"/>
                <w:szCs w:val="22"/>
              </w:rPr>
              <w:t>-tenant architecture</w:t>
            </w:r>
            <w:r w:rsidR="18DD166E" w:rsidRPr="2DAA7EED">
              <w:rPr>
                <w:sz w:val="22"/>
                <w:szCs w:val="22"/>
              </w:rPr>
              <w:t>:</w:t>
            </w:r>
          </w:p>
          <w:p w14:paraId="7F2D5AD3" w14:textId="5A52E278" w:rsidR="6BFB5389" w:rsidRDefault="6BFB5389" w:rsidP="2DAA7EED">
            <w:pPr>
              <w:rPr>
                <w:color w:val="FF0000"/>
                <w:sz w:val="22"/>
                <w:szCs w:val="22"/>
              </w:rPr>
            </w:pPr>
            <w:r>
              <w:rPr>
                <w:noProof/>
              </w:rPr>
              <w:drawing>
                <wp:inline distT="0" distB="0" distL="0" distR="0" wp14:anchorId="190435D2" wp14:editId="390ECB86">
                  <wp:extent cx="5731510" cy="326453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3">
                            <a:extLst>
                              <a:ext uri="{28A0092B-C50C-407E-A947-70E740481C1C}">
                                <a14:useLocalDpi xmlns:a14="http://schemas.microsoft.com/office/drawing/2010/main" val="0"/>
                              </a:ext>
                            </a:extLst>
                          </a:blip>
                          <a:stretch>
                            <a:fillRect/>
                          </a:stretch>
                        </pic:blipFill>
                        <pic:spPr>
                          <a:xfrm>
                            <a:off x="0" y="0"/>
                            <a:ext cx="5731510" cy="3264535"/>
                          </a:xfrm>
                          <a:prstGeom prst="rect">
                            <a:avLst/>
                          </a:prstGeom>
                        </pic:spPr>
                      </pic:pic>
                    </a:graphicData>
                  </a:graphic>
                </wp:inline>
              </w:drawing>
            </w:r>
            <w:r w:rsidR="2DAA7EED" w:rsidRPr="2DAA7EED">
              <w:rPr>
                <w:i/>
                <w:iCs/>
                <w:color w:val="7F7F7F" w:themeColor="text1" w:themeTint="80"/>
                <w:sz w:val="14"/>
                <w:szCs w:val="14"/>
              </w:rPr>
              <w:t>Basic Solution Architecture</w:t>
            </w:r>
          </w:p>
          <w:p w14:paraId="4BA1A3DB" w14:textId="77777777" w:rsidR="00453060" w:rsidRPr="00C228F0" w:rsidRDefault="00453060" w:rsidP="00A21859">
            <w:pPr>
              <w:pBdr>
                <w:top w:val="nil"/>
                <w:left w:val="nil"/>
                <w:bottom w:val="nil"/>
                <w:right w:val="nil"/>
                <w:between w:val="nil"/>
              </w:pBdr>
              <w:ind w:left="-110"/>
              <w:jc w:val="left"/>
              <w:rPr>
                <w:color w:val="FF0000"/>
                <w:sz w:val="22"/>
                <w:szCs w:val="22"/>
              </w:rPr>
            </w:pPr>
          </w:p>
          <w:p w14:paraId="1AC0F938" w14:textId="77777777" w:rsidR="0068275D" w:rsidRPr="0068275D" w:rsidRDefault="001F4521" w:rsidP="0068275D">
            <w:pPr>
              <w:pBdr>
                <w:top w:val="nil"/>
                <w:left w:val="nil"/>
                <w:bottom w:val="nil"/>
                <w:right w:val="nil"/>
                <w:between w:val="nil"/>
              </w:pBdr>
              <w:ind w:left="-110"/>
              <w:rPr>
                <w:sz w:val="22"/>
                <w:szCs w:val="22"/>
              </w:rPr>
            </w:pPr>
            <w:r w:rsidRPr="00C228F0">
              <w:rPr>
                <w:sz w:val="22"/>
                <w:szCs w:val="22"/>
              </w:rPr>
              <w:t xml:space="preserve">The </w:t>
            </w:r>
            <w:r w:rsidR="0068275D" w:rsidRPr="0068275D">
              <w:rPr>
                <w:sz w:val="22"/>
                <w:szCs w:val="22"/>
              </w:rPr>
              <w:t>‘</w:t>
            </w:r>
            <w:proofErr w:type="spellStart"/>
            <w:r w:rsidR="0068275D" w:rsidRPr="0068275D">
              <w:rPr>
                <w:sz w:val="22"/>
                <w:szCs w:val="22"/>
              </w:rPr>
              <w:t>catalog</w:t>
            </w:r>
            <w:proofErr w:type="spellEnd"/>
            <w:r w:rsidR="0068275D" w:rsidRPr="0068275D">
              <w:rPr>
                <w:sz w:val="22"/>
                <w:szCs w:val="22"/>
              </w:rPr>
              <w:t>’ database is used to direct data access requests from the application to the relevant tenant database. The ‘</w:t>
            </w:r>
            <w:proofErr w:type="spellStart"/>
            <w:r w:rsidR="0068275D" w:rsidRPr="0068275D">
              <w:rPr>
                <w:sz w:val="22"/>
                <w:szCs w:val="22"/>
              </w:rPr>
              <w:t>catalog</w:t>
            </w:r>
            <w:proofErr w:type="spellEnd"/>
            <w:r w:rsidR="0068275D" w:rsidRPr="0068275D">
              <w:rPr>
                <w:sz w:val="22"/>
                <w:szCs w:val="22"/>
              </w:rPr>
              <w:t>’ database is implemented using Microsoft’s elastic scale client library and is also referred to as the shard map management database. Most system administration tasks are performed in the ‘reference’ database, which is also accessed using the same application, meaning that users will not be aware that data is stored in multiple databases. The ‘template’ database would serve as a basis for adding new tenants (organisations</w:t>
            </w:r>
            <w:proofErr w:type="gramStart"/>
            <w:r w:rsidR="0068275D" w:rsidRPr="0068275D">
              <w:rPr>
                <w:sz w:val="22"/>
                <w:szCs w:val="22"/>
              </w:rPr>
              <w:t>)</w:t>
            </w:r>
            <w:proofErr w:type="gramEnd"/>
            <w:r w:rsidR="0068275D" w:rsidRPr="0068275D">
              <w:rPr>
                <w:sz w:val="22"/>
                <w:szCs w:val="22"/>
              </w:rPr>
              <w:t xml:space="preserve"> but this is planned as a future feature only.</w:t>
            </w:r>
          </w:p>
          <w:p w14:paraId="78259DAD" w14:textId="77777777" w:rsidR="0068275D" w:rsidRPr="0068275D" w:rsidRDefault="0068275D" w:rsidP="0068275D">
            <w:pPr>
              <w:pBdr>
                <w:top w:val="nil"/>
                <w:left w:val="nil"/>
                <w:bottom w:val="nil"/>
                <w:right w:val="nil"/>
                <w:between w:val="nil"/>
              </w:pBdr>
              <w:ind w:left="-110"/>
              <w:rPr>
                <w:sz w:val="22"/>
                <w:szCs w:val="22"/>
              </w:rPr>
            </w:pPr>
            <w:r w:rsidRPr="0068275D">
              <w:rPr>
                <w:sz w:val="22"/>
                <w:szCs w:val="22"/>
              </w:rPr>
              <w:t>One database then exists for each tenant. A nightly process will copy data into a dedicated reporting database served by the reporting application.</w:t>
            </w:r>
          </w:p>
          <w:p w14:paraId="561EE8DD" w14:textId="77777777" w:rsidR="0068275D" w:rsidRPr="0068275D" w:rsidRDefault="0068275D" w:rsidP="0068275D">
            <w:pPr>
              <w:pBdr>
                <w:top w:val="nil"/>
                <w:left w:val="nil"/>
                <w:bottom w:val="nil"/>
                <w:right w:val="nil"/>
                <w:between w:val="nil"/>
              </w:pBdr>
              <w:ind w:left="-110"/>
              <w:rPr>
                <w:sz w:val="22"/>
                <w:szCs w:val="22"/>
              </w:rPr>
            </w:pPr>
            <w:r w:rsidRPr="0068275D">
              <w:rPr>
                <w:sz w:val="22"/>
                <w:szCs w:val="22"/>
              </w:rPr>
              <w:t xml:space="preserve">A further ‘sync </w:t>
            </w:r>
            <w:proofErr w:type="spellStart"/>
            <w:r w:rsidRPr="0068275D">
              <w:rPr>
                <w:sz w:val="22"/>
                <w:szCs w:val="22"/>
              </w:rPr>
              <w:t>db</w:t>
            </w:r>
            <w:proofErr w:type="spellEnd"/>
            <w:r w:rsidRPr="0068275D">
              <w:rPr>
                <w:sz w:val="22"/>
                <w:szCs w:val="22"/>
              </w:rPr>
              <w:t xml:space="preserve">’ database is used (not pictured above) by the Azure SQL Data Sync feature of Azure SQL Server to synchronise common data from the ‘reference’ database to each custodian database and the reporting </w:t>
            </w:r>
            <w:proofErr w:type="gramStart"/>
            <w:r w:rsidRPr="0068275D">
              <w:rPr>
                <w:sz w:val="22"/>
                <w:szCs w:val="22"/>
              </w:rPr>
              <w:t>database..</w:t>
            </w:r>
            <w:proofErr w:type="gramEnd"/>
          </w:p>
          <w:p w14:paraId="7AD8393A" w14:textId="77777777" w:rsidR="0068275D" w:rsidRPr="0068275D" w:rsidRDefault="0068275D" w:rsidP="0068275D">
            <w:pPr>
              <w:pBdr>
                <w:top w:val="nil"/>
                <w:left w:val="nil"/>
                <w:bottom w:val="nil"/>
                <w:right w:val="nil"/>
                <w:between w:val="nil"/>
              </w:pBdr>
              <w:ind w:left="-110"/>
              <w:rPr>
                <w:sz w:val="22"/>
                <w:szCs w:val="22"/>
              </w:rPr>
            </w:pPr>
            <w:r w:rsidRPr="0068275D">
              <w:rPr>
                <w:sz w:val="22"/>
                <w:szCs w:val="22"/>
              </w:rPr>
              <w:t>Elastic Pools - All the custodian databases are contained within an elastic pool, which allows databases to share resources and is an effective way to reduce overall cost (while ensuring a good level of performance). These are especially useful when databases see relatively infrequent spikes of high activity.</w:t>
            </w:r>
          </w:p>
          <w:p w14:paraId="54186932" w14:textId="77777777" w:rsidR="0068275D" w:rsidRPr="0068275D" w:rsidRDefault="0068275D" w:rsidP="0068275D">
            <w:pPr>
              <w:pBdr>
                <w:top w:val="nil"/>
                <w:left w:val="nil"/>
                <w:bottom w:val="nil"/>
                <w:right w:val="nil"/>
                <w:between w:val="nil"/>
              </w:pBdr>
              <w:ind w:left="-110"/>
              <w:rPr>
                <w:sz w:val="22"/>
                <w:szCs w:val="22"/>
              </w:rPr>
            </w:pPr>
            <w:r w:rsidRPr="0068275D">
              <w:rPr>
                <w:sz w:val="22"/>
                <w:szCs w:val="22"/>
              </w:rPr>
              <w:t>The elastic pool can be configured with an amount of resources provisioned to satisfy the spike in activity of any one tenant and can offer a considerable cost saving versus provisioning resources individually to each tenant.</w:t>
            </w:r>
          </w:p>
          <w:p w14:paraId="47887835" w14:textId="77777777" w:rsidR="0068275D" w:rsidRPr="0068275D" w:rsidRDefault="0068275D" w:rsidP="0068275D">
            <w:pPr>
              <w:pBdr>
                <w:top w:val="nil"/>
                <w:left w:val="nil"/>
                <w:bottom w:val="nil"/>
                <w:right w:val="nil"/>
                <w:between w:val="nil"/>
              </w:pBdr>
              <w:ind w:left="-110"/>
              <w:rPr>
                <w:sz w:val="22"/>
                <w:szCs w:val="22"/>
              </w:rPr>
            </w:pPr>
            <w:r w:rsidRPr="0068275D">
              <w:rPr>
                <w:sz w:val="22"/>
                <w:szCs w:val="22"/>
              </w:rPr>
              <w:t>Additionally, it will be feasible to create more than one elastic pool to group together tenants based on expected resource usage and then to allow cross-charging based on a proportion of the cost of the elastic pool to which the tenant belongs.</w:t>
            </w:r>
          </w:p>
          <w:p w14:paraId="595872B3" w14:textId="59786950" w:rsidR="007D09A4" w:rsidRPr="00C228F0" w:rsidRDefault="0068275D" w:rsidP="0068275D">
            <w:pPr>
              <w:pBdr>
                <w:top w:val="nil"/>
                <w:left w:val="nil"/>
                <w:bottom w:val="nil"/>
                <w:right w:val="nil"/>
                <w:between w:val="nil"/>
              </w:pBdr>
              <w:ind w:left="-110"/>
              <w:jc w:val="left"/>
              <w:rPr>
                <w:sz w:val="22"/>
                <w:szCs w:val="22"/>
              </w:rPr>
            </w:pPr>
            <w:r w:rsidRPr="0068275D">
              <w:rPr>
                <w:sz w:val="22"/>
                <w:szCs w:val="22"/>
              </w:rPr>
              <w:lastRenderedPageBreak/>
              <w:t>Per Tenant Database Restore - By adopting a database-pre-tenant approach, restoring data on a per-tenant basis is achieved by restoring from that tenant’s database backup files and would not affect any other tenant.</w:t>
            </w:r>
          </w:p>
          <w:p w14:paraId="4F5CA9F1" w14:textId="77777777" w:rsidR="0068275D" w:rsidRDefault="0068275D" w:rsidP="001E3A0D">
            <w:pPr>
              <w:pBdr>
                <w:top w:val="nil"/>
                <w:left w:val="nil"/>
                <w:bottom w:val="nil"/>
                <w:right w:val="nil"/>
                <w:between w:val="nil"/>
              </w:pBdr>
              <w:rPr>
                <w:sz w:val="22"/>
                <w:szCs w:val="22"/>
              </w:rPr>
            </w:pPr>
          </w:p>
          <w:p w14:paraId="4D301645" w14:textId="65036C3F" w:rsidR="00C00183" w:rsidRDefault="00203A85" w:rsidP="001E3A0D">
            <w:pPr>
              <w:pBdr>
                <w:top w:val="nil"/>
                <w:left w:val="nil"/>
                <w:bottom w:val="nil"/>
                <w:right w:val="nil"/>
                <w:between w:val="nil"/>
              </w:pBdr>
              <w:rPr>
                <w:sz w:val="22"/>
                <w:szCs w:val="22"/>
              </w:rPr>
            </w:pPr>
            <w:r>
              <w:rPr>
                <w:sz w:val="22"/>
                <w:szCs w:val="22"/>
              </w:rPr>
              <w:t>The infrastructure diagram of the current system can be seen below:</w:t>
            </w:r>
          </w:p>
          <w:p w14:paraId="66F7A010" w14:textId="2D4753E3" w:rsidR="004D78D7" w:rsidRPr="00C228F0" w:rsidRDefault="612FF3D5" w:rsidP="2DAA7EED">
            <w:pPr>
              <w:pBdr>
                <w:top w:val="nil"/>
                <w:left w:val="nil"/>
                <w:bottom w:val="nil"/>
                <w:right w:val="nil"/>
                <w:between w:val="nil"/>
              </w:pBdr>
              <w:rPr>
                <w:sz w:val="22"/>
                <w:szCs w:val="22"/>
              </w:rPr>
            </w:pPr>
            <w:r>
              <w:rPr>
                <w:noProof/>
              </w:rPr>
              <w:drawing>
                <wp:inline distT="0" distB="0" distL="0" distR="0" wp14:anchorId="4ABC74FA" wp14:editId="3EE78E25">
                  <wp:extent cx="5600366" cy="265747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00366" cy="2657475"/>
                          </a:xfrm>
                          <a:prstGeom prst="rect">
                            <a:avLst/>
                          </a:prstGeom>
                        </pic:spPr>
                      </pic:pic>
                    </a:graphicData>
                  </a:graphic>
                </wp:inline>
              </w:drawing>
            </w:r>
            <w:r w:rsidR="2DAA7EED" w:rsidRPr="2DAA7EED">
              <w:rPr>
                <w:i/>
                <w:iCs/>
                <w:color w:val="7F7F7F" w:themeColor="text1" w:themeTint="80"/>
                <w:sz w:val="14"/>
                <w:szCs w:val="14"/>
              </w:rPr>
              <w:t>Azure Infrastructure Diagram</w:t>
            </w:r>
          </w:p>
          <w:p w14:paraId="736336AB" w14:textId="1E6E4076" w:rsidR="004D78D7" w:rsidRPr="00C228F0" w:rsidRDefault="004D78D7" w:rsidP="2DAA7EED">
            <w:pPr>
              <w:pBdr>
                <w:top w:val="nil"/>
                <w:left w:val="nil"/>
                <w:bottom w:val="nil"/>
                <w:right w:val="nil"/>
                <w:between w:val="nil"/>
              </w:pBdr>
              <w:ind w:left="-110"/>
              <w:jc w:val="left"/>
            </w:pPr>
          </w:p>
          <w:p w14:paraId="10EC9DB1" w14:textId="25977C3F" w:rsidR="0068275D" w:rsidRDefault="0068275D" w:rsidP="00A21859">
            <w:pPr>
              <w:pBdr>
                <w:top w:val="nil"/>
                <w:left w:val="nil"/>
                <w:bottom w:val="nil"/>
                <w:right w:val="nil"/>
                <w:between w:val="nil"/>
              </w:pBdr>
              <w:ind w:left="-110"/>
              <w:jc w:val="left"/>
              <w:rPr>
                <w:sz w:val="22"/>
                <w:szCs w:val="22"/>
              </w:rPr>
            </w:pPr>
            <w:r>
              <w:rPr>
                <w:sz w:val="22"/>
                <w:szCs w:val="22"/>
              </w:rPr>
              <w:t>Alongside the Live environment, the hosting and support also covers a “</w:t>
            </w:r>
            <w:r w:rsidR="00C44265">
              <w:rPr>
                <w:sz w:val="22"/>
                <w:szCs w:val="22"/>
              </w:rPr>
              <w:t>s</w:t>
            </w:r>
            <w:r>
              <w:rPr>
                <w:sz w:val="22"/>
                <w:szCs w:val="22"/>
              </w:rPr>
              <w:t>taging” environment used for testing of newly developed functionality, fixes and other user testing without impacting the live site.</w:t>
            </w:r>
          </w:p>
          <w:p w14:paraId="1F1871F0" w14:textId="476B5653" w:rsidR="0068275D" w:rsidRDefault="0068275D" w:rsidP="00A21859">
            <w:pPr>
              <w:pBdr>
                <w:top w:val="nil"/>
                <w:left w:val="nil"/>
                <w:bottom w:val="nil"/>
                <w:right w:val="nil"/>
                <w:between w:val="nil"/>
              </w:pBdr>
              <w:ind w:left="-110"/>
              <w:jc w:val="left"/>
              <w:rPr>
                <w:sz w:val="22"/>
                <w:szCs w:val="22"/>
              </w:rPr>
            </w:pPr>
            <w:r w:rsidRPr="0068275D">
              <w:rPr>
                <w:sz w:val="22"/>
                <w:szCs w:val="22"/>
              </w:rPr>
              <w:t>The staging environment will be as live with one exception, there is a limit of one Data Sync Manager database. There is a restriction on the SQL Data Sync service that means you can only have one of these per subscription per region (</w:t>
            </w:r>
            <w:hyperlink r:id="rId25" w:anchor="overview" w:history="1">
              <w:r w:rsidRPr="00C85B17">
                <w:rPr>
                  <w:rStyle w:val="Hyperlink"/>
                </w:rPr>
                <w:t>https://learn.microsoft.com/en-us/azure/azure-sql/database/sql-data-sync-data-sql-server-sql-database?view=azuresql#overview</w:t>
              </w:r>
            </w:hyperlink>
            <w:r w:rsidRPr="0068275D">
              <w:rPr>
                <w:sz w:val="22"/>
                <w:szCs w:val="22"/>
              </w:rPr>
              <w:t>). The decision taken was to create this in the live environment for use by dev/staging too.</w:t>
            </w:r>
          </w:p>
          <w:p w14:paraId="58F200BC" w14:textId="77777777" w:rsidR="0068275D" w:rsidRDefault="0068275D" w:rsidP="00A21859">
            <w:pPr>
              <w:pBdr>
                <w:top w:val="nil"/>
                <w:left w:val="nil"/>
                <w:bottom w:val="nil"/>
                <w:right w:val="nil"/>
                <w:between w:val="nil"/>
              </w:pBdr>
              <w:ind w:left="-110"/>
              <w:jc w:val="left"/>
              <w:rPr>
                <w:sz w:val="22"/>
                <w:szCs w:val="22"/>
              </w:rPr>
            </w:pPr>
          </w:p>
          <w:p w14:paraId="5550F67D" w14:textId="6B03EECA" w:rsidR="00E8250F" w:rsidRPr="00C228F0" w:rsidRDefault="00B7556B" w:rsidP="00A21859">
            <w:pPr>
              <w:pBdr>
                <w:top w:val="nil"/>
                <w:left w:val="nil"/>
                <w:bottom w:val="nil"/>
                <w:right w:val="nil"/>
                <w:between w:val="nil"/>
              </w:pBdr>
              <w:ind w:left="-110"/>
              <w:jc w:val="left"/>
              <w:rPr>
                <w:sz w:val="22"/>
                <w:szCs w:val="22"/>
              </w:rPr>
            </w:pPr>
            <w:r>
              <w:rPr>
                <w:sz w:val="22"/>
                <w:szCs w:val="22"/>
              </w:rPr>
              <w:t>The system infrastructure is</w:t>
            </w:r>
            <w:r w:rsidR="00E8250F" w:rsidRPr="00C228F0">
              <w:rPr>
                <w:sz w:val="22"/>
                <w:szCs w:val="22"/>
              </w:rPr>
              <w:t xml:space="preserve"> made up of:</w:t>
            </w:r>
          </w:p>
          <w:p w14:paraId="6BC7ACDD" w14:textId="77777777" w:rsidR="0068275D" w:rsidRPr="0068275D" w:rsidRDefault="0068275D" w:rsidP="0068275D">
            <w:pPr>
              <w:rPr>
                <w:sz w:val="22"/>
                <w:szCs w:val="22"/>
              </w:rPr>
            </w:pPr>
            <w:r w:rsidRPr="0068275D">
              <w:rPr>
                <w:sz w:val="22"/>
                <w:szCs w:val="22"/>
              </w:rPr>
              <w:t>1 App Service Plan, containing 5 App Services:</w:t>
            </w:r>
          </w:p>
          <w:p w14:paraId="663F81E9" w14:textId="77777777" w:rsidR="0068275D" w:rsidRPr="0068275D" w:rsidRDefault="0068275D" w:rsidP="000257E9">
            <w:pPr>
              <w:pStyle w:val="ListParagraph"/>
              <w:numPr>
                <w:ilvl w:val="0"/>
                <w:numId w:val="18"/>
              </w:numPr>
              <w:contextualSpacing/>
              <w:rPr>
                <w:sz w:val="22"/>
                <w:szCs w:val="22"/>
              </w:rPr>
            </w:pPr>
            <w:r w:rsidRPr="0068275D">
              <w:rPr>
                <w:sz w:val="22"/>
                <w:szCs w:val="22"/>
              </w:rPr>
              <w:t xml:space="preserve">The Data Management web application </w:t>
            </w:r>
          </w:p>
          <w:p w14:paraId="2D67A994" w14:textId="77777777" w:rsidR="0068275D" w:rsidRPr="0068275D" w:rsidRDefault="0068275D" w:rsidP="000257E9">
            <w:pPr>
              <w:pStyle w:val="ListParagraph"/>
              <w:numPr>
                <w:ilvl w:val="0"/>
                <w:numId w:val="18"/>
              </w:numPr>
              <w:contextualSpacing/>
              <w:rPr>
                <w:sz w:val="22"/>
                <w:szCs w:val="22"/>
              </w:rPr>
            </w:pPr>
            <w:r w:rsidRPr="0068275D">
              <w:rPr>
                <w:sz w:val="22"/>
                <w:szCs w:val="22"/>
              </w:rPr>
              <w:t>The Data Management APIs</w:t>
            </w:r>
          </w:p>
          <w:p w14:paraId="7CE155C0" w14:textId="77777777" w:rsidR="0068275D" w:rsidRPr="0068275D" w:rsidRDefault="0068275D" w:rsidP="000257E9">
            <w:pPr>
              <w:pStyle w:val="ListParagraph"/>
              <w:numPr>
                <w:ilvl w:val="0"/>
                <w:numId w:val="18"/>
              </w:numPr>
              <w:contextualSpacing/>
              <w:rPr>
                <w:sz w:val="22"/>
                <w:szCs w:val="22"/>
              </w:rPr>
            </w:pPr>
            <w:proofErr w:type="spellStart"/>
            <w:r w:rsidRPr="0068275D">
              <w:rPr>
                <w:sz w:val="22"/>
                <w:szCs w:val="22"/>
              </w:rPr>
              <w:t>Hangfire</w:t>
            </w:r>
            <w:proofErr w:type="spellEnd"/>
            <w:r w:rsidRPr="0068275D">
              <w:rPr>
                <w:sz w:val="22"/>
                <w:szCs w:val="22"/>
              </w:rPr>
              <w:t xml:space="preserve"> web application</w:t>
            </w:r>
          </w:p>
          <w:p w14:paraId="6BA38F6C" w14:textId="77777777" w:rsidR="0068275D" w:rsidRPr="0068275D" w:rsidRDefault="0068275D" w:rsidP="000257E9">
            <w:pPr>
              <w:pStyle w:val="ListParagraph"/>
              <w:numPr>
                <w:ilvl w:val="0"/>
                <w:numId w:val="18"/>
              </w:numPr>
              <w:contextualSpacing/>
              <w:rPr>
                <w:sz w:val="22"/>
                <w:szCs w:val="22"/>
              </w:rPr>
            </w:pPr>
            <w:r w:rsidRPr="0068275D">
              <w:rPr>
                <w:sz w:val="22"/>
                <w:szCs w:val="22"/>
              </w:rPr>
              <w:t>The Reporting web application</w:t>
            </w:r>
          </w:p>
          <w:p w14:paraId="7CC218FE" w14:textId="77777777" w:rsidR="0068275D" w:rsidRPr="0068275D" w:rsidRDefault="0068275D" w:rsidP="000257E9">
            <w:pPr>
              <w:pStyle w:val="ListParagraph"/>
              <w:numPr>
                <w:ilvl w:val="0"/>
                <w:numId w:val="18"/>
              </w:numPr>
              <w:contextualSpacing/>
              <w:rPr>
                <w:sz w:val="22"/>
                <w:szCs w:val="22"/>
              </w:rPr>
            </w:pPr>
            <w:r w:rsidRPr="0068275D">
              <w:rPr>
                <w:sz w:val="22"/>
                <w:szCs w:val="22"/>
              </w:rPr>
              <w:t>The Reporting APIs</w:t>
            </w:r>
          </w:p>
          <w:p w14:paraId="3D45C4BB" w14:textId="77777777" w:rsidR="0068275D" w:rsidRPr="0068275D" w:rsidRDefault="0068275D" w:rsidP="0068275D">
            <w:pPr>
              <w:rPr>
                <w:sz w:val="22"/>
                <w:szCs w:val="22"/>
              </w:rPr>
            </w:pPr>
            <w:r w:rsidRPr="0068275D">
              <w:rPr>
                <w:sz w:val="22"/>
                <w:szCs w:val="22"/>
              </w:rPr>
              <w:t>1 SQL Server, containing multiple databases, likely to be grouped into 2 elastic pools:</w:t>
            </w:r>
          </w:p>
          <w:p w14:paraId="38990889" w14:textId="77777777" w:rsidR="0068275D" w:rsidRPr="0068275D" w:rsidRDefault="0068275D" w:rsidP="000257E9">
            <w:pPr>
              <w:pStyle w:val="ListParagraph"/>
              <w:numPr>
                <w:ilvl w:val="0"/>
                <w:numId w:val="17"/>
              </w:numPr>
              <w:contextualSpacing/>
              <w:rPr>
                <w:sz w:val="22"/>
                <w:szCs w:val="22"/>
              </w:rPr>
            </w:pPr>
            <w:r w:rsidRPr="0068275D">
              <w:rPr>
                <w:sz w:val="22"/>
                <w:szCs w:val="22"/>
              </w:rPr>
              <w:t>Admin (central resource for the solution)</w:t>
            </w:r>
          </w:p>
          <w:p w14:paraId="61E93800" w14:textId="77777777" w:rsidR="0068275D" w:rsidRPr="0068275D" w:rsidRDefault="0068275D" w:rsidP="000257E9">
            <w:pPr>
              <w:pStyle w:val="ListParagraph"/>
              <w:numPr>
                <w:ilvl w:val="0"/>
                <w:numId w:val="17"/>
              </w:numPr>
              <w:contextualSpacing/>
              <w:rPr>
                <w:sz w:val="22"/>
                <w:szCs w:val="22"/>
              </w:rPr>
            </w:pPr>
            <w:r w:rsidRPr="0068275D">
              <w:rPr>
                <w:sz w:val="22"/>
                <w:szCs w:val="22"/>
              </w:rPr>
              <w:t>Shard Map Manager (for multi-tenancy management)</w:t>
            </w:r>
          </w:p>
          <w:p w14:paraId="4B1635BC" w14:textId="77777777" w:rsidR="0068275D" w:rsidRPr="0068275D" w:rsidRDefault="0068275D" w:rsidP="000257E9">
            <w:pPr>
              <w:pStyle w:val="ListParagraph"/>
              <w:numPr>
                <w:ilvl w:val="0"/>
                <w:numId w:val="17"/>
              </w:numPr>
              <w:contextualSpacing/>
              <w:rPr>
                <w:sz w:val="22"/>
                <w:szCs w:val="22"/>
              </w:rPr>
            </w:pPr>
            <w:r w:rsidRPr="0068275D">
              <w:rPr>
                <w:sz w:val="22"/>
                <w:szCs w:val="22"/>
              </w:rPr>
              <w:t>Data Sync Manager (for data synchronisation)</w:t>
            </w:r>
          </w:p>
          <w:p w14:paraId="2E18500E" w14:textId="77777777" w:rsidR="0068275D" w:rsidRPr="0068275D" w:rsidRDefault="0068275D" w:rsidP="000257E9">
            <w:pPr>
              <w:pStyle w:val="ListParagraph"/>
              <w:numPr>
                <w:ilvl w:val="0"/>
                <w:numId w:val="17"/>
              </w:numPr>
              <w:contextualSpacing/>
              <w:rPr>
                <w:sz w:val="22"/>
                <w:szCs w:val="22"/>
              </w:rPr>
            </w:pPr>
            <w:proofErr w:type="spellStart"/>
            <w:r w:rsidRPr="0068275D">
              <w:rPr>
                <w:sz w:val="22"/>
                <w:szCs w:val="22"/>
              </w:rPr>
              <w:t>Hangfire</w:t>
            </w:r>
            <w:proofErr w:type="spellEnd"/>
            <w:r w:rsidRPr="0068275D">
              <w:rPr>
                <w:sz w:val="22"/>
                <w:szCs w:val="22"/>
              </w:rPr>
              <w:t xml:space="preserve"> (used by the </w:t>
            </w:r>
            <w:proofErr w:type="spellStart"/>
            <w:r w:rsidRPr="0068275D">
              <w:rPr>
                <w:sz w:val="22"/>
                <w:szCs w:val="22"/>
              </w:rPr>
              <w:t>Hangfire</w:t>
            </w:r>
            <w:proofErr w:type="spellEnd"/>
            <w:r w:rsidRPr="0068275D">
              <w:rPr>
                <w:sz w:val="22"/>
                <w:szCs w:val="22"/>
              </w:rPr>
              <w:t xml:space="preserve"> web application)</w:t>
            </w:r>
          </w:p>
          <w:p w14:paraId="75C3EBFE" w14:textId="77777777" w:rsidR="0068275D" w:rsidRPr="0068275D" w:rsidRDefault="0068275D" w:rsidP="000257E9">
            <w:pPr>
              <w:pStyle w:val="ListParagraph"/>
              <w:numPr>
                <w:ilvl w:val="0"/>
                <w:numId w:val="17"/>
              </w:numPr>
              <w:contextualSpacing/>
              <w:rPr>
                <w:sz w:val="22"/>
                <w:szCs w:val="22"/>
              </w:rPr>
            </w:pPr>
            <w:r w:rsidRPr="0068275D">
              <w:rPr>
                <w:sz w:val="22"/>
                <w:szCs w:val="22"/>
              </w:rPr>
              <w:t>Template custodian database (planned future feature)</w:t>
            </w:r>
          </w:p>
          <w:p w14:paraId="78417757" w14:textId="714A8129" w:rsidR="0068275D" w:rsidRPr="0068275D" w:rsidRDefault="0068275D" w:rsidP="000257E9">
            <w:pPr>
              <w:pStyle w:val="ListParagraph"/>
              <w:numPr>
                <w:ilvl w:val="0"/>
                <w:numId w:val="17"/>
              </w:numPr>
              <w:contextualSpacing/>
              <w:rPr>
                <w:sz w:val="22"/>
                <w:szCs w:val="22"/>
              </w:rPr>
            </w:pPr>
            <w:r w:rsidRPr="0068275D">
              <w:rPr>
                <w:sz w:val="22"/>
                <w:szCs w:val="22"/>
              </w:rPr>
              <w:lastRenderedPageBreak/>
              <w:t xml:space="preserve">Custodian databases (one per custodian x </w:t>
            </w:r>
            <w:r w:rsidR="006443D9">
              <w:rPr>
                <w:sz w:val="22"/>
                <w:szCs w:val="22"/>
              </w:rPr>
              <w:t>9</w:t>
            </w:r>
            <w:r w:rsidRPr="0068275D">
              <w:rPr>
                <w:sz w:val="22"/>
                <w:szCs w:val="22"/>
              </w:rPr>
              <w:t>)</w:t>
            </w:r>
          </w:p>
          <w:p w14:paraId="028C3F6B" w14:textId="77777777" w:rsidR="0068275D" w:rsidRPr="0068275D" w:rsidRDefault="0068275D" w:rsidP="000257E9">
            <w:pPr>
              <w:pStyle w:val="ListParagraph"/>
              <w:numPr>
                <w:ilvl w:val="0"/>
                <w:numId w:val="16"/>
              </w:numPr>
              <w:contextualSpacing/>
              <w:rPr>
                <w:sz w:val="22"/>
                <w:szCs w:val="22"/>
              </w:rPr>
            </w:pPr>
            <w:r w:rsidRPr="0068275D">
              <w:rPr>
                <w:sz w:val="22"/>
                <w:szCs w:val="22"/>
              </w:rPr>
              <w:t>Centre for Environmental Data and Recording (</w:t>
            </w:r>
            <w:proofErr w:type="spellStart"/>
            <w:r w:rsidRPr="0068275D">
              <w:rPr>
                <w:sz w:val="22"/>
                <w:szCs w:val="22"/>
              </w:rPr>
              <w:t>CEDaR</w:t>
            </w:r>
            <w:proofErr w:type="spellEnd"/>
            <w:r w:rsidRPr="0068275D">
              <w:rPr>
                <w:sz w:val="22"/>
                <w:szCs w:val="22"/>
              </w:rPr>
              <w:t>, Northern Ireland</w:t>
            </w:r>
            <w:proofErr w:type="gramStart"/>
            <w:r w:rsidRPr="0068275D">
              <w:rPr>
                <w:sz w:val="22"/>
                <w:szCs w:val="22"/>
              </w:rPr>
              <w:t>);</w:t>
            </w:r>
            <w:proofErr w:type="gramEnd"/>
          </w:p>
          <w:p w14:paraId="59699442" w14:textId="77777777" w:rsidR="0068275D" w:rsidRPr="0068275D" w:rsidRDefault="0068275D" w:rsidP="000257E9">
            <w:pPr>
              <w:pStyle w:val="ListParagraph"/>
              <w:numPr>
                <w:ilvl w:val="0"/>
                <w:numId w:val="16"/>
              </w:numPr>
              <w:contextualSpacing/>
              <w:rPr>
                <w:sz w:val="22"/>
                <w:szCs w:val="22"/>
              </w:rPr>
            </w:pPr>
            <w:r w:rsidRPr="0068275D">
              <w:rPr>
                <w:sz w:val="22"/>
                <w:szCs w:val="22"/>
              </w:rPr>
              <w:t>Data Archive for Seabed Species and Habitats (DASSH</w:t>
            </w:r>
            <w:proofErr w:type="gramStart"/>
            <w:r w:rsidRPr="0068275D">
              <w:rPr>
                <w:sz w:val="22"/>
                <w:szCs w:val="22"/>
              </w:rPr>
              <w:t>);</w:t>
            </w:r>
            <w:proofErr w:type="gramEnd"/>
          </w:p>
          <w:p w14:paraId="42697E26" w14:textId="77777777" w:rsidR="0068275D" w:rsidRPr="0068275D" w:rsidRDefault="0068275D" w:rsidP="000257E9">
            <w:pPr>
              <w:pStyle w:val="ListParagraph"/>
              <w:numPr>
                <w:ilvl w:val="0"/>
                <w:numId w:val="16"/>
              </w:numPr>
              <w:contextualSpacing/>
              <w:rPr>
                <w:sz w:val="22"/>
                <w:szCs w:val="22"/>
              </w:rPr>
            </w:pPr>
            <w:r w:rsidRPr="0068275D">
              <w:rPr>
                <w:sz w:val="22"/>
                <w:szCs w:val="22"/>
              </w:rPr>
              <w:t>Dorset Wildlife Trust</w:t>
            </w:r>
          </w:p>
          <w:p w14:paraId="64193DF0" w14:textId="77777777" w:rsidR="0068275D" w:rsidRPr="0068275D" w:rsidRDefault="0068275D" w:rsidP="000257E9">
            <w:pPr>
              <w:pStyle w:val="ListParagraph"/>
              <w:numPr>
                <w:ilvl w:val="0"/>
                <w:numId w:val="16"/>
              </w:numPr>
              <w:contextualSpacing/>
              <w:rPr>
                <w:sz w:val="22"/>
                <w:szCs w:val="22"/>
              </w:rPr>
            </w:pPr>
            <w:r w:rsidRPr="0068275D">
              <w:rPr>
                <w:sz w:val="22"/>
                <w:szCs w:val="22"/>
              </w:rPr>
              <w:t>Joint Nature Conservation Committee (JNCC</w:t>
            </w:r>
            <w:proofErr w:type="gramStart"/>
            <w:r w:rsidRPr="0068275D">
              <w:rPr>
                <w:sz w:val="22"/>
                <w:szCs w:val="22"/>
              </w:rPr>
              <w:t>);</w:t>
            </w:r>
            <w:proofErr w:type="gramEnd"/>
          </w:p>
          <w:p w14:paraId="3769FAA0" w14:textId="77777777" w:rsidR="0068275D" w:rsidRPr="0068275D" w:rsidRDefault="0068275D" w:rsidP="000257E9">
            <w:pPr>
              <w:pStyle w:val="ListParagraph"/>
              <w:numPr>
                <w:ilvl w:val="0"/>
                <w:numId w:val="16"/>
              </w:numPr>
              <w:contextualSpacing/>
              <w:rPr>
                <w:sz w:val="22"/>
                <w:szCs w:val="22"/>
              </w:rPr>
            </w:pPr>
            <w:r w:rsidRPr="0068275D">
              <w:rPr>
                <w:sz w:val="22"/>
                <w:szCs w:val="22"/>
              </w:rPr>
              <w:t xml:space="preserve">Natural </w:t>
            </w:r>
            <w:proofErr w:type="gramStart"/>
            <w:r w:rsidRPr="0068275D">
              <w:rPr>
                <w:sz w:val="22"/>
                <w:szCs w:val="22"/>
              </w:rPr>
              <w:t>England;</w:t>
            </w:r>
            <w:proofErr w:type="gramEnd"/>
          </w:p>
          <w:p w14:paraId="77C0AF2D" w14:textId="77777777" w:rsidR="0068275D" w:rsidRPr="0068275D" w:rsidRDefault="0068275D" w:rsidP="000257E9">
            <w:pPr>
              <w:pStyle w:val="ListParagraph"/>
              <w:numPr>
                <w:ilvl w:val="0"/>
                <w:numId w:val="16"/>
              </w:numPr>
              <w:contextualSpacing/>
              <w:rPr>
                <w:sz w:val="22"/>
                <w:szCs w:val="22"/>
              </w:rPr>
            </w:pPr>
            <w:r w:rsidRPr="0068275D">
              <w:rPr>
                <w:sz w:val="22"/>
                <w:szCs w:val="22"/>
              </w:rPr>
              <w:t xml:space="preserve">Natural Resources </w:t>
            </w:r>
            <w:proofErr w:type="gramStart"/>
            <w:r w:rsidRPr="0068275D">
              <w:rPr>
                <w:sz w:val="22"/>
                <w:szCs w:val="22"/>
              </w:rPr>
              <w:t>Wales;</w:t>
            </w:r>
            <w:proofErr w:type="gramEnd"/>
          </w:p>
          <w:p w14:paraId="360D567F" w14:textId="77777777" w:rsidR="0068275D" w:rsidRPr="0068275D" w:rsidRDefault="0068275D" w:rsidP="000257E9">
            <w:pPr>
              <w:pStyle w:val="ListParagraph"/>
              <w:numPr>
                <w:ilvl w:val="0"/>
                <w:numId w:val="16"/>
              </w:numPr>
              <w:contextualSpacing/>
              <w:rPr>
                <w:sz w:val="22"/>
                <w:szCs w:val="22"/>
              </w:rPr>
            </w:pPr>
            <w:r w:rsidRPr="0068275D">
              <w:rPr>
                <w:sz w:val="22"/>
                <w:szCs w:val="22"/>
              </w:rPr>
              <w:t xml:space="preserve">Porcupine Marine Natural History </w:t>
            </w:r>
            <w:proofErr w:type="gramStart"/>
            <w:r w:rsidRPr="0068275D">
              <w:rPr>
                <w:sz w:val="22"/>
                <w:szCs w:val="22"/>
              </w:rPr>
              <w:t>Society;</w:t>
            </w:r>
            <w:proofErr w:type="gramEnd"/>
          </w:p>
          <w:p w14:paraId="38BC176F" w14:textId="1B8F55E2" w:rsidR="0068275D" w:rsidRPr="0068275D" w:rsidRDefault="0068275D" w:rsidP="000257E9">
            <w:pPr>
              <w:pStyle w:val="ListParagraph"/>
              <w:numPr>
                <w:ilvl w:val="0"/>
                <w:numId w:val="16"/>
              </w:numPr>
              <w:contextualSpacing/>
              <w:rPr>
                <w:sz w:val="22"/>
                <w:szCs w:val="22"/>
              </w:rPr>
            </w:pPr>
            <w:proofErr w:type="gramStart"/>
            <w:r w:rsidRPr="0068275D">
              <w:rPr>
                <w:sz w:val="22"/>
                <w:szCs w:val="22"/>
              </w:rPr>
              <w:t>NatureScot;</w:t>
            </w:r>
            <w:proofErr w:type="gramEnd"/>
          </w:p>
          <w:p w14:paraId="22DBDA3D" w14:textId="77777777" w:rsidR="0068275D" w:rsidRPr="0068275D" w:rsidRDefault="0068275D" w:rsidP="000257E9">
            <w:pPr>
              <w:pStyle w:val="ListParagraph"/>
              <w:numPr>
                <w:ilvl w:val="0"/>
                <w:numId w:val="16"/>
              </w:numPr>
              <w:contextualSpacing/>
              <w:rPr>
                <w:sz w:val="22"/>
                <w:szCs w:val="22"/>
              </w:rPr>
            </w:pPr>
            <w:r w:rsidRPr="0068275D">
              <w:rPr>
                <w:sz w:val="22"/>
                <w:szCs w:val="22"/>
              </w:rPr>
              <w:t>Marine Conservation Society (</w:t>
            </w:r>
            <w:proofErr w:type="spellStart"/>
            <w:r w:rsidRPr="0068275D">
              <w:rPr>
                <w:sz w:val="22"/>
                <w:szCs w:val="22"/>
              </w:rPr>
              <w:t>Seasearch</w:t>
            </w:r>
            <w:proofErr w:type="spellEnd"/>
            <w:proofErr w:type="gramStart"/>
            <w:r w:rsidRPr="0068275D">
              <w:rPr>
                <w:sz w:val="22"/>
                <w:szCs w:val="22"/>
              </w:rPr>
              <w:t>);</w:t>
            </w:r>
            <w:proofErr w:type="gramEnd"/>
          </w:p>
          <w:p w14:paraId="05E7745F" w14:textId="77777777" w:rsidR="0068275D" w:rsidRPr="0068275D" w:rsidRDefault="0068275D" w:rsidP="000257E9">
            <w:pPr>
              <w:pStyle w:val="ListParagraph"/>
              <w:numPr>
                <w:ilvl w:val="0"/>
                <w:numId w:val="17"/>
              </w:numPr>
              <w:contextualSpacing/>
              <w:rPr>
                <w:sz w:val="22"/>
                <w:szCs w:val="22"/>
              </w:rPr>
            </w:pPr>
            <w:r w:rsidRPr="0068275D">
              <w:rPr>
                <w:sz w:val="22"/>
                <w:szCs w:val="22"/>
              </w:rPr>
              <w:t>Reporting (collated data from the custodian databases)</w:t>
            </w:r>
          </w:p>
          <w:p w14:paraId="3AF3C3D4" w14:textId="6DEB0264" w:rsidR="00B7556B" w:rsidRPr="00B7556B" w:rsidRDefault="00B7556B" w:rsidP="0068275D"/>
          <w:p w14:paraId="1A6AAA0C" w14:textId="7F54AE43" w:rsidR="00E8250F" w:rsidRPr="00C228F0" w:rsidRDefault="00E8250F" w:rsidP="00D769E9">
            <w:pPr>
              <w:jc w:val="left"/>
              <w:rPr>
                <w:sz w:val="22"/>
                <w:szCs w:val="22"/>
              </w:rPr>
            </w:pPr>
            <w:r w:rsidRPr="00C228F0">
              <w:rPr>
                <w:sz w:val="22"/>
                <w:szCs w:val="22"/>
              </w:rPr>
              <w:t>A storage account (primarily used for database backups)</w:t>
            </w:r>
            <w:r w:rsidR="00C228F0">
              <w:rPr>
                <w:sz w:val="22"/>
                <w:szCs w:val="22"/>
              </w:rPr>
              <w:t xml:space="preserve">, </w:t>
            </w:r>
            <w:r w:rsidR="00130663">
              <w:rPr>
                <w:sz w:val="22"/>
                <w:szCs w:val="22"/>
              </w:rPr>
              <w:t>a</w:t>
            </w:r>
            <w:r w:rsidRPr="00C228F0">
              <w:rPr>
                <w:sz w:val="22"/>
                <w:szCs w:val="22"/>
              </w:rPr>
              <w:t>lso</w:t>
            </w:r>
            <w:r w:rsidR="00D769E9" w:rsidRPr="00C228F0">
              <w:rPr>
                <w:sz w:val="22"/>
                <w:szCs w:val="22"/>
              </w:rPr>
              <w:t>,</w:t>
            </w:r>
            <w:r w:rsidRPr="00C228F0">
              <w:rPr>
                <w:sz w:val="22"/>
                <w:szCs w:val="22"/>
              </w:rPr>
              <w:t xml:space="preserve"> various metric, audit and diagnostic resources:</w:t>
            </w:r>
          </w:p>
          <w:p w14:paraId="090A46A2" w14:textId="4CF87372" w:rsidR="00E8250F" w:rsidRPr="00C228F0" w:rsidRDefault="00E8250F" w:rsidP="001E3A0D">
            <w:pPr>
              <w:pStyle w:val="ListParagraph"/>
              <w:rPr>
                <w:sz w:val="22"/>
                <w:szCs w:val="22"/>
              </w:rPr>
            </w:pPr>
            <w:r w:rsidRPr="00C228F0">
              <w:rPr>
                <w:sz w:val="22"/>
                <w:szCs w:val="22"/>
              </w:rPr>
              <w:t xml:space="preserve">Azure </w:t>
            </w:r>
            <w:proofErr w:type="gramStart"/>
            <w:r w:rsidRPr="00C228F0">
              <w:rPr>
                <w:sz w:val="22"/>
                <w:szCs w:val="22"/>
              </w:rPr>
              <w:t>Monitor</w:t>
            </w:r>
            <w:r w:rsidR="00E7369C" w:rsidRPr="00C228F0">
              <w:rPr>
                <w:sz w:val="22"/>
                <w:szCs w:val="22"/>
              </w:rPr>
              <w:t>;</w:t>
            </w:r>
            <w:proofErr w:type="gramEnd"/>
          </w:p>
          <w:p w14:paraId="6A447823" w14:textId="7271C084" w:rsidR="00E8250F" w:rsidRPr="00C228F0" w:rsidRDefault="00E8250F" w:rsidP="001E3A0D">
            <w:pPr>
              <w:pStyle w:val="ListParagraph"/>
              <w:rPr>
                <w:sz w:val="22"/>
                <w:szCs w:val="22"/>
              </w:rPr>
            </w:pPr>
            <w:r w:rsidRPr="00C228F0">
              <w:rPr>
                <w:sz w:val="22"/>
                <w:szCs w:val="22"/>
              </w:rPr>
              <w:t xml:space="preserve">Application </w:t>
            </w:r>
            <w:proofErr w:type="gramStart"/>
            <w:r w:rsidRPr="00C228F0">
              <w:rPr>
                <w:sz w:val="22"/>
                <w:szCs w:val="22"/>
              </w:rPr>
              <w:t>Insights</w:t>
            </w:r>
            <w:r w:rsidR="00E7369C" w:rsidRPr="00C228F0">
              <w:rPr>
                <w:sz w:val="22"/>
                <w:szCs w:val="22"/>
              </w:rPr>
              <w:t>;</w:t>
            </w:r>
            <w:proofErr w:type="gramEnd"/>
          </w:p>
          <w:p w14:paraId="5FC1B4E6" w14:textId="10F37B92" w:rsidR="00E8250F" w:rsidRPr="00C228F0" w:rsidRDefault="00E8250F" w:rsidP="001E3A0D">
            <w:pPr>
              <w:pStyle w:val="ListParagraph"/>
              <w:rPr>
                <w:sz w:val="22"/>
                <w:szCs w:val="22"/>
              </w:rPr>
            </w:pPr>
            <w:r w:rsidRPr="00C228F0">
              <w:rPr>
                <w:sz w:val="22"/>
                <w:szCs w:val="22"/>
              </w:rPr>
              <w:t xml:space="preserve">Log </w:t>
            </w:r>
            <w:proofErr w:type="gramStart"/>
            <w:r w:rsidRPr="00C228F0">
              <w:rPr>
                <w:sz w:val="22"/>
                <w:szCs w:val="22"/>
              </w:rPr>
              <w:t>Analytics</w:t>
            </w:r>
            <w:r w:rsidR="00E7369C" w:rsidRPr="00C228F0">
              <w:rPr>
                <w:sz w:val="22"/>
                <w:szCs w:val="22"/>
              </w:rPr>
              <w:t>;</w:t>
            </w:r>
            <w:proofErr w:type="gramEnd"/>
          </w:p>
          <w:p w14:paraId="00270007" w14:textId="38FD5DFC" w:rsidR="00E8250F" w:rsidRPr="00C228F0" w:rsidRDefault="00E8250F" w:rsidP="00D769E9">
            <w:pPr>
              <w:jc w:val="left"/>
              <w:rPr>
                <w:sz w:val="22"/>
                <w:szCs w:val="22"/>
              </w:rPr>
            </w:pPr>
            <w:r w:rsidRPr="3B04CCA7">
              <w:rPr>
                <w:sz w:val="22"/>
                <w:szCs w:val="22"/>
              </w:rPr>
              <w:t xml:space="preserve">Additional </w:t>
            </w:r>
            <w:r w:rsidR="00B7556B">
              <w:rPr>
                <w:sz w:val="22"/>
                <w:szCs w:val="22"/>
              </w:rPr>
              <w:t>services/functions under support</w:t>
            </w:r>
            <w:r w:rsidR="0087669F" w:rsidRPr="3B04CCA7">
              <w:rPr>
                <w:sz w:val="22"/>
                <w:szCs w:val="22"/>
              </w:rPr>
              <w:t>:</w:t>
            </w:r>
            <w:r w:rsidRPr="3B04CCA7">
              <w:rPr>
                <w:sz w:val="22"/>
                <w:szCs w:val="22"/>
              </w:rPr>
              <w:t xml:space="preserve"> </w:t>
            </w:r>
          </w:p>
          <w:p w14:paraId="5515468E" w14:textId="155258AA" w:rsidR="008404BA" w:rsidRPr="00C228F0" w:rsidRDefault="00D769E9" w:rsidP="000257E9">
            <w:pPr>
              <w:pStyle w:val="ListParagraph"/>
              <w:numPr>
                <w:ilvl w:val="0"/>
                <w:numId w:val="13"/>
              </w:numPr>
              <w:rPr>
                <w:sz w:val="22"/>
                <w:szCs w:val="22"/>
              </w:rPr>
            </w:pPr>
            <w:r w:rsidRPr="00C228F0">
              <w:rPr>
                <w:sz w:val="22"/>
                <w:szCs w:val="22"/>
              </w:rPr>
              <w:t xml:space="preserve">Facility to allow the sending of </w:t>
            </w:r>
            <w:proofErr w:type="spellStart"/>
            <w:proofErr w:type="gramStart"/>
            <w:r w:rsidR="0087669F" w:rsidRPr="00C228F0">
              <w:rPr>
                <w:sz w:val="22"/>
                <w:szCs w:val="22"/>
              </w:rPr>
              <w:t>eM</w:t>
            </w:r>
            <w:r w:rsidR="00E8250F" w:rsidRPr="00C228F0">
              <w:rPr>
                <w:sz w:val="22"/>
                <w:szCs w:val="22"/>
              </w:rPr>
              <w:t>ail</w:t>
            </w:r>
            <w:r w:rsidRPr="00C228F0">
              <w:rPr>
                <w:sz w:val="22"/>
                <w:szCs w:val="22"/>
              </w:rPr>
              <w:t>s</w:t>
            </w:r>
            <w:proofErr w:type="spellEnd"/>
            <w:r w:rsidR="00E7369C" w:rsidRPr="00C228F0">
              <w:rPr>
                <w:sz w:val="22"/>
                <w:szCs w:val="22"/>
              </w:rPr>
              <w:t>;</w:t>
            </w:r>
            <w:proofErr w:type="gramEnd"/>
          </w:p>
          <w:p w14:paraId="4DFB7035" w14:textId="72B1CB53" w:rsidR="008404BA" w:rsidRPr="00C228F0" w:rsidRDefault="00E8250F" w:rsidP="000257E9">
            <w:pPr>
              <w:pStyle w:val="ListParagraph"/>
              <w:numPr>
                <w:ilvl w:val="0"/>
                <w:numId w:val="13"/>
              </w:numPr>
              <w:rPr>
                <w:sz w:val="22"/>
                <w:szCs w:val="22"/>
              </w:rPr>
            </w:pPr>
            <w:r w:rsidRPr="00C228F0">
              <w:rPr>
                <w:sz w:val="22"/>
                <w:szCs w:val="22"/>
              </w:rPr>
              <w:t xml:space="preserve">SSL </w:t>
            </w:r>
            <w:r w:rsidR="004A5044" w:rsidRPr="00C228F0">
              <w:rPr>
                <w:sz w:val="22"/>
                <w:szCs w:val="22"/>
              </w:rPr>
              <w:t>C</w:t>
            </w:r>
            <w:r w:rsidRPr="00C228F0">
              <w:rPr>
                <w:sz w:val="22"/>
                <w:szCs w:val="22"/>
              </w:rPr>
              <w:t>ertificate</w:t>
            </w:r>
            <w:r w:rsidR="00D769E9" w:rsidRPr="00C228F0">
              <w:rPr>
                <w:sz w:val="22"/>
                <w:szCs w:val="22"/>
              </w:rPr>
              <w:t>s</w:t>
            </w:r>
            <w:r w:rsidR="00B7556B">
              <w:rPr>
                <w:sz w:val="22"/>
                <w:szCs w:val="22"/>
              </w:rPr>
              <w:t xml:space="preserve"> </w:t>
            </w:r>
            <w:proofErr w:type="gramStart"/>
            <w:r w:rsidR="00B7556B">
              <w:rPr>
                <w:sz w:val="22"/>
                <w:szCs w:val="22"/>
              </w:rPr>
              <w:t>deployment</w:t>
            </w:r>
            <w:r w:rsidR="00E7369C" w:rsidRPr="00C228F0">
              <w:rPr>
                <w:sz w:val="22"/>
                <w:szCs w:val="22"/>
              </w:rPr>
              <w:t>;</w:t>
            </w:r>
            <w:proofErr w:type="gramEnd"/>
          </w:p>
          <w:p w14:paraId="787A156B" w14:textId="77777777" w:rsidR="00E8250F" w:rsidRPr="00C228F0" w:rsidRDefault="00E8250F" w:rsidP="000257E9">
            <w:pPr>
              <w:pStyle w:val="ListParagraph"/>
              <w:numPr>
                <w:ilvl w:val="0"/>
                <w:numId w:val="13"/>
              </w:numPr>
              <w:rPr>
                <w:sz w:val="22"/>
                <w:szCs w:val="22"/>
              </w:rPr>
            </w:pPr>
            <w:r w:rsidRPr="00C228F0">
              <w:rPr>
                <w:sz w:val="22"/>
                <w:szCs w:val="22"/>
              </w:rPr>
              <w:t xml:space="preserve">App Service </w:t>
            </w:r>
            <w:proofErr w:type="gramStart"/>
            <w:r w:rsidRPr="00C228F0">
              <w:rPr>
                <w:sz w:val="22"/>
                <w:szCs w:val="22"/>
              </w:rPr>
              <w:t>Domain</w:t>
            </w:r>
            <w:r w:rsidR="00E7369C" w:rsidRPr="00C228F0">
              <w:rPr>
                <w:sz w:val="22"/>
                <w:szCs w:val="22"/>
              </w:rPr>
              <w:t>;</w:t>
            </w:r>
            <w:proofErr w:type="gramEnd"/>
          </w:p>
          <w:p w14:paraId="11CC8C23" w14:textId="77777777" w:rsidR="00A4588E" w:rsidRDefault="5159B91D" w:rsidP="000257E9">
            <w:pPr>
              <w:pStyle w:val="ListParagraph"/>
              <w:numPr>
                <w:ilvl w:val="0"/>
                <w:numId w:val="13"/>
              </w:numPr>
              <w:rPr>
                <w:sz w:val="22"/>
                <w:szCs w:val="22"/>
              </w:rPr>
            </w:pPr>
            <w:r w:rsidRPr="2DAA7EED">
              <w:rPr>
                <w:sz w:val="22"/>
                <w:szCs w:val="22"/>
              </w:rPr>
              <w:t xml:space="preserve">IP Restricted Access for </w:t>
            </w:r>
            <w:proofErr w:type="gramStart"/>
            <w:r w:rsidRPr="2DAA7EED">
              <w:rPr>
                <w:sz w:val="22"/>
                <w:szCs w:val="22"/>
              </w:rPr>
              <w:t>Development</w:t>
            </w:r>
            <w:r w:rsidR="3BCB4D7B" w:rsidRPr="2DAA7EED">
              <w:rPr>
                <w:sz w:val="22"/>
                <w:szCs w:val="22"/>
              </w:rPr>
              <w:t>;</w:t>
            </w:r>
            <w:proofErr w:type="gramEnd"/>
          </w:p>
          <w:p w14:paraId="5694D640" w14:textId="3A7F1EBF" w:rsidR="0068275D" w:rsidRDefault="0068275D" w:rsidP="000257E9">
            <w:pPr>
              <w:pStyle w:val="ListParagraph"/>
              <w:numPr>
                <w:ilvl w:val="0"/>
                <w:numId w:val="13"/>
              </w:numPr>
              <w:rPr>
                <w:sz w:val="22"/>
                <w:szCs w:val="22"/>
              </w:rPr>
            </w:pPr>
            <w:r w:rsidRPr="0068275D">
              <w:rPr>
                <w:sz w:val="22"/>
                <w:szCs w:val="22"/>
              </w:rPr>
              <w:t>Front Door for Marine Recorder landing page (live only</w:t>
            </w:r>
            <w:proofErr w:type="gramStart"/>
            <w:r w:rsidRPr="0068275D">
              <w:rPr>
                <w:sz w:val="22"/>
                <w:szCs w:val="22"/>
              </w:rPr>
              <w:t>)</w:t>
            </w:r>
            <w:r>
              <w:rPr>
                <w:sz w:val="22"/>
                <w:szCs w:val="22"/>
              </w:rPr>
              <w:t>;</w:t>
            </w:r>
            <w:proofErr w:type="gramEnd"/>
          </w:p>
          <w:p w14:paraId="70404B0D" w14:textId="28AB4F6D" w:rsidR="00307178" w:rsidRPr="00C228F0" w:rsidRDefault="00B7556B" w:rsidP="000257E9">
            <w:pPr>
              <w:pStyle w:val="ListParagraph"/>
              <w:numPr>
                <w:ilvl w:val="0"/>
                <w:numId w:val="13"/>
              </w:numPr>
              <w:jc w:val="left"/>
              <w:rPr>
                <w:sz w:val="22"/>
                <w:szCs w:val="22"/>
              </w:rPr>
            </w:pPr>
            <w:r>
              <w:rPr>
                <w:sz w:val="22"/>
                <w:szCs w:val="22"/>
              </w:rPr>
              <w:t>Maintenance of</w:t>
            </w:r>
            <w:r w:rsidR="72074684" w:rsidRPr="2DAA7EED">
              <w:rPr>
                <w:sz w:val="22"/>
                <w:szCs w:val="22"/>
              </w:rPr>
              <w:t xml:space="preserve"> Disaster Recovery and Business Continuity processes and </w:t>
            </w:r>
            <w:proofErr w:type="gramStart"/>
            <w:r w:rsidR="79486C83" w:rsidRPr="2DAA7EED">
              <w:rPr>
                <w:sz w:val="22"/>
                <w:szCs w:val="22"/>
              </w:rPr>
              <w:t>procedures;</w:t>
            </w:r>
            <w:proofErr w:type="gramEnd"/>
          </w:p>
          <w:p w14:paraId="28901F45" w14:textId="39CB6200" w:rsidR="00307178" w:rsidRPr="00C228F0" w:rsidRDefault="2DAA7EED" w:rsidP="000257E9">
            <w:pPr>
              <w:pStyle w:val="ListParagraph"/>
              <w:numPr>
                <w:ilvl w:val="0"/>
                <w:numId w:val="13"/>
              </w:numPr>
              <w:jc w:val="left"/>
              <w:rPr>
                <w:sz w:val="22"/>
                <w:szCs w:val="22"/>
              </w:rPr>
            </w:pPr>
            <w:r w:rsidRPr="2DAA7EED">
              <w:rPr>
                <w:sz w:val="22"/>
                <w:szCs w:val="22"/>
              </w:rPr>
              <w:t>Appropriate support and administration structures and resources</w:t>
            </w:r>
          </w:p>
        </w:tc>
        <w:tc>
          <w:tcPr>
            <w:tcW w:w="3639" w:type="dxa"/>
          </w:tcPr>
          <w:p w14:paraId="483AC0DA" w14:textId="77777777" w:rsidR="00083B19" w:rsidRPr="00C228F0" w:rsidRDefault="00083B19" w:rsidP="00D769E9">
            <w:pPr>
              <w:jc w:val="left"/>
              <w:rPr>
                <w:color w:val="FF0000"/>
                <w:sz w:val="22"/>
                <w:szCs w:val="22"/>
              </w:rPr>
            </w:pPr>
          </w:p>
          <w:p w14:paraId="4F3ECA78" w14:textId="77777777" w:rsidR="00BC11F2" w:rsidRPr="00C228F0" w:rsidRDefault="00BC11F2" w:rsidP="00D769E9">
            <w:pPr>
              <w:jc w:val="left"/>
              <w:rPr>
                <w:color w:val="FF0000"/>
                <w:sz w:val="22"/>
                <w:szCs w:val="22"/>
              </w:rPr>
            </w:pPr>
          </w:p>
          <w:p w14:paraId="537CE210" w14:textId="77777777" w:rsidR="00B40899" w:rsidRPr="00C228F0" w:rsidRDefault="00B40899" w:rsidP="00D769E9">
            <w:pPr>
              <w:jc w:val="left"/>
              <w:rPr>
                <w:color w:val="FF0000"/>
                <w:sz w:val="22"/>
                <w:szCs w:val="22"/>
              </w:rPr>
            </w:pPr>
          </w:p>
          <w:p w14:paraId="3C0C6D9D" w14:textId="36EA3EED" w:rsidR="00B40899" w:rsidRPr="00C228F0" w:rsidRDefault="00B40899" w:rsidP="00D769E9">
            <w:pPr>
              <w:jc w:val="left"/>
              <w:rPr>
                <w:color w:val="FF0000"/>
                <w:sz w:val="22"/>
                <w:szCs w:val="22"/>
              </w:rPr>
            </w:pPr>
          </w:p>
        </w:tc>
      </w:tr>
    </w:tbl>
    <w:p w14:paraId="211E5156" w14:textId="7B8BE3F0" w:rsidR="004A500C" w:rsidRDefault="004A500C" w:rsidP="00174197">
      <w:pPr>
        <w:pStyle w:val="Heading2"/>
      </w:pPr>
      <w:bookmarkStart w:id="18" w:name="_Toc369166720"/>
      <w:bookmarkStart w:id="19" w:name="_Toc369166721"/>
      <w:bookmarkStart w:id="20" w:name="_Toc369166722"/>
      <w:bookmarkStart w:id="21" w:name="_Toc369166723"/>
      <w:bookmarkStart w:id="22" w:name="_Toc369166724"/>
      <w:bookmarkStart w:id="23" w:name="_Toc369166725"/>
      <w:bookmarkStart w:id="24" w:name="_Toc369166727"/>
      <w:bookmarkStart w:id="25" w:name="_Toc369166728"/>
      <w:bookmarkStart w:id="26" w:name="_Toc369166729"/>
      <w:bookmarkStart w:id="27" w:name="_Toc369166730"/>
      <w:bookmarkStart w:id="28" w:name="_Toc369166731"/>
      <w:bookmarkStart w:id="29" w:name="_Toc369166732"/>
      <w:bookmarkStart w:id="30" w:name="_Toc369166734"/>
      <w:bookmarkStart w:id="31" w:name="_Toc369166735"/>
      <w:bookmarkStart w:id="32" w:name="_Toc369166736"/>
      <w:bookmarkStart w:id="33" w:name="_Toc369166737"/>
      <w:bookmarkStart w:id="34" w:name="_Toc369166739"/>
      <w:bookmarkStart w:id="35" w:name="_Toc369169597"/>
      <w:bookmarkStart w:id="36" w:name="_Toc369166740"/>
      <w:bookmarkStart w:id="37" w:name="_Toc369166741"/>
      <w:bookmarkStart w:id="38" w:name="_Toc369166742"/>
      <w:bookmarkStart w:id="39" w:name="_Toc212344499"/>
      <w:bookmarkStart w:id="40" w:name="_Toc212344681"/>
      <w:bookmarkStart w:id="41" w:name="_Toc304551885"/>
      <w:bookmarkStart w:id="42" w:name="_Toc304552194"/>
      <w:bookmarkStart w:id="43" w:name="_Toc368410321"/>
      <w:bookmarkStart w:id="44" w:name="_Toc109824778"/>
      <w:bookmarkEnd w:id="15"/>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rsidRPr="00A857D6">
        <w:lastRenderedPageBreak/>
        <w:t>Project Objectives</w:t>
      </w:r>
      <w:bookmarkEnd w:id="39"/>
      <w:bookmarkEnd w:id="40"/>
      <w:bookmarkEnd w:id="41"/>
      <w:bookmarkEnd w:id="42"/>
      <w:bookmarkEnd w:id="43"/>
      <w:bookmarkEnd w:id="44"/>
    </w:p>
    <w:p w14:paraId="23231C72" w14:textId="4C08A7AD" w:rsidR="004A500C" w:rsidRDefault="004A500C" w:rsidP="00F01288">
      <w:pPr>
        <w:keepNext/>
      </w:pPr>
      <w:r>
        <w:t xml:space="preserve">To meet the overall aim of this project (Section </w:t>
      </w:r>
      <w:r>
        <w:fldChar w:fldCharType="begin"/>
      </w:r>
      <w:r>
        <w:instrText xml:space="preserve"> REF _Ref369851877 \r \h </w:instrText>
      </w:r>
      <w:r w:rsidR="00174197">
        <w:instrText xml:space="preserve"> \* MERGEFORMAT </w:instrText>
      </w:r>
      <w:r>
        <w:fldChar w:fldCharType="separate"/>
      </w:r>
      <w:r w:rsidR="21418619">
        <w:t>2</w:t>
      </w:r>
      <w:r>
        <w:fldChar w:fldCharType="end"/>
      </w:r>
      <w:r>
        <w:t>), the objectives are to</w:t>
      </w:r>
      <w:r w:rsidR="006806F9">
        <w:t xml:space="preserve"> provide</w:t>
      </w:r>
      <w:r>
        <w:t xml:space="preserve">: </w:t>
      </w:r>
    </w:p>
    <w:p w14:paraId="117F2936" w14:textId="4D1AE867" w:rsidR="00682258" w:rsidRPr="00C15257" w:rsidRDefault="007C74DA" w:rsidP="00C15257">
      <w:pPr>
        <w:pStyle w:val="Heading3"/>
      </w:pPr>
      <w:r w:rsidRPr="00C15257">
        <w:t xml:space="preserve">Application </w:t>
      </w:r>
      <w:r w:rsidR="00682258" w:rsidRPr="00C15257">
        <w:t xml:space="preserve">Support </w:t>
      </w:r>
    </w:p>
    <w:p w14:paraId="565CC359" w14:textId="3F3411AE" w:rsidR="00682258" w:rsidRPr="00665013" w:rsidRDefault="006806F9" w:rsidP="00F01288">
      <w:r>
        <w:t>Marine Recorder</w:t>
      </w:r>
      <w:r w:rsidR="001E3A0D">
        <w:t xml:space="preserve"> Online</w:t>
      </w:r>
      <w:r>
        <w:t xml:space="preserve"> </w:t>
      </w:r>
      <w:r w:rsidR="00233ED0">
        <w:t>continues to be developed</w:t>
      </w:r>
      <w:r w:rsidR="00B7556B">
        <w:t xml:space="preserve"> </w:t>
      </w:r>
      <w:r w:rsidR="009A4A90">
        <w:t>based on</w:t>
      </w:r>
      <w:r w:rsidR="00B7556B">
        <w:t xml:space="preserve"> additional requirements gathered by its users and steering group. As such it will continue to require</w:t>
      </w:r>
      <w:r w:rsidR="00682258">
        <w:t xml:space="preserve"> regular updates, maintenance, and support. We are looking for </w:t>
      </w:r>
      <w:r w:rsidR="004763B8">
        <w:t>bidders to</w:t>
      </w:r>
      <w:r w:rsidR="00682258">
        <w:t xml:space="preserve"> provide top level support </w:t>
      </w:r>
      <w:r w:rsidR="008F5366">
        <w:t xml:space="preserve">for the application </w:t>
      </w:r>
      <w:r w:rsidR="00682258">
        <w:t xml:space="preserve">when issues arise or </w:t>
      </w:r>
      <w:r w:rsidR="00BB29D1">
        <w:t xml:space="preserve">when </w:t>
      </w:r>
      <w:r w:rsidR="00682258">
        <w:t xml:space="preserve">new developments </w:t>
      </w:r>
      <w:r w:rsidR="00BD1AFF">
        <w:t>(</w:t>
      </w:r>
      <w:r w:rsidR="00682258">
        <w:t>developed outside of this contract</w:t>
      </w:r>
      <w:r w:rsidR="00BD1AFF">
        <w:t>)</w:t>
      </w:r>
      <w:r w:rsidR="00682258">
        <w:t xml:space="preserve"> </w:t>
      </w:r>
      <w:r w:rsidR="00BD7151">
        <w:t>need to be</w:t>
      </w:r>
      <w:r w:rsidR="00FD1EF4">
        <w:t xml:space="preserve"> deployed</w:t>
      </w:r>
      <w:r w:rsidR="00682258">
        <w:t>. This needs to be included in the scoping</w:t>
      </w:r>
      <w:r w:rsidR="00E240AD">
        <w:t xml:space="preserve">, as does </w:t>
      </w:r>
      <w:r w:rsidR="00682258">
        <w:t xml:space="preserve">potential </w:t>
      </w:r>
      <w:r w:rsidR="008E3358">
        <w:t xml:space="preserve">software </w:t>
      </w:r>
      <w:r w:rsidR="00676098">
        <w:t>changes and</w:t>
      </w:r>
      <w:r w:rsidR="00682258">
        <w:t xml:space="preserve"> associated costs.</w:t>
      </w:r>
    </w:p>
    <w:p w14:paraId="2134D59F" w14:textId="77777777" w:rsidR="00682258" w:rsidRDefault="00682258" w:rsidP="00F01288">
      <w:pPr>
        <w:rPr>
          <w:rFonts w:eastAsia="Arial"/>
        </w:rPr>
      </w:pPr>
      <w:r w:rsidRPr="25ACD47C">
        <w:rPr>
          <w:rFonts w:eastAsia="Arial"/>
        </w:rPr>
        <w:t>We are looking to capture appropriate package/levels of support for a system of this size. We will be looking for support in the areas of:</w:t>
      </w:r>
    </w:p>
    <w:p w14:paraId="5E5BA051" w14:textId="77777777" w:rsidR="00555983" w:rsidRDefault="005F722F" w:rsidP="000257E9">
      <w:pPr>
        <w:pStyle w:val="ListParagraph"/>
        <w:numPr>
          <w:ilvl w:val="0"/>
          <w:numId w:val="15"/>
        </w:numPr>
        <w:rPr>
          <w:rFonts w:eastAsia="Arial"/>
        </w:rPr>
      </w:pPr>
      <w:r w:rsidRPr="00555983">
        <w:rPr>
          <w:rFonts w:eastAsia="Arial"/>
        </w:rPr>
        <w:lastRenderedPageBreak/>
        <w:t xml:space="preserve">Development Tools </w:t>
      </w:r>
      <w:r w:rsidR="00682258" w:rsidRPr="00555983">
        <w:rPr>
          <w:rFonts w:eastAsia="Arial"/>
        </w:rPr>
        <w:t xml:space="preserve">Upgrade </w:t>
      </w:r>
      <w:proofErr w:type="gramStart"/>
      <w:r w:rsidR="00F0385D" w:rsidRPr="00555983">
        <w:rPr>
          <w:rFonts w:eastAsia="Arial"/>
        </w:rPr>
        <w:t>M</w:t>
      </w:r>
      <w:r w:rsidR="00682258" w:rsidRPr="00555983">
        <w:rPr>
          <w:rFonts w:eastAsia="Arial"/>
        </w:rPr>
        <w:t>anagement</w:t>
      </w:r>
      <w:r w:rsidR="00F0385D" w:rsidRPr="00555983">
        <w:rPr>
          <w:rFonts w:eastAsia="Arial"/>
        </w:rPr>
        <w:t>;</w:t>
      </w:r>
      <w:proofErr w:type="gramEnd"/>
    </w:p>
    <w:p w14:paraId="6351F01F" w14:textId="6ED78D7B" w:rsidR="00682258" w:rsidRPr="00F01288" w:rsidRDefault="00682258" w:rsidP="000257E9">
      <w:pPr>
        <w:pStyle w:val="ListParagraph"/>
        <w:numPr>
          <w:ilvl w:val="0"/>
          <w:numId w:val="15"/>
        </w:numPr>
      </w:pPr>
      <w:r w:rsidRPr="00555983">
        <w:rPr>
          <w:rFonts w:eastAsia="Arial"/>
        </w:rPr>
        <w:t xml:space="preserve">Software </w:t>
      </w:r>
      <w:r w:rsidR="00F0385D" w:rsidRPr="00555983">
        <w:rPr>
          <w:rFonts w:eastAsia="Arial"/>
        </w:rPr>
        <w:t xml:space="preserve">Licence </w:t>
      </w:r>
      <w:proofErr w:type="gramStart"/>
      <w:r w:rsidR="00F0385D" w:rsidRPr="00555983">
        <w:rPr>
          <w:rFonts w:eastAsia="Arial"/>
        </w:rPr>
        <w:t>Costs;</w:t>
      </w:r>
      <w:proofErr w:type="gramEnd"/>
    </w:p>
    <w:p w14:paraId="0575EC8E" w14:textId="7EB06058" w:rsidR="005F722F" w:rsidRPr="00F01288" w:rsidRDefault="005F722F" w:rsidP="000257E9">
      <w:pPr>
        <w:pStyle w:val="ListParagraph"/>
        <w:numPr>
          <w:ilvl w:val="0"/>
          <w:numId w:val="6"/>
        </w:numPr>
      </w:pPr>
      <w:r>
        <w:rPr>
          <w:rFonts w:eastAsia="Arial"/>
        </w:rPr>
        <w:t xml:space="preserve">Day / Hourly rate for </w:t>
      </w:r>
      <w:r w:rsidR="003B78EF">
        <w:rPr>
          <w:rFonts w:eastAsia="Arial"/>
        </w:rPr>
        <w:t xml:space="preserve">Application </w:t>
      </w:r>
      <w:r w:rsidR="00B15188">
        <w:rPr>
          <w:rFonts w:eastAsia="Arial"/>
        </w:rPr>
        <w:t>Support</w:t>
      </w:r>
      <w:r w:rsidR="00791C6F">
        <w:rPr>
          <w:rFonts w:eastAsia="Arial"/>
        </w:rPr>
        <w:t xml:space="preserve"> (which will include but not limited to):</w:t>
      </w:r>
    </w:p>
    <w:p w14:paraId="6093B90E" w14:textId="4E2128EF" w:rsidR="000F167E" w:rsidRPr="00130663" w:rsidRDefault="000F167E" w:rsidP="000257E9">
      <w:pPr>
        <w:pStyle w:val="CommentText"/>
        <w:numPr>
          <w:ilvl w:val="1"/>
          <w:numId w:val="6"/>
        </w:numPr>
        <w:rPr>
          <w:sz w:val="22"/>
          <w:szCs w:val="22"/>
        </w:rPr>
      </w:pPr>
      <w:r w:rsidRPr="00130663">
        <w:rPr>
          <w:sz w:val="22"/>
          <w:szCs w:val="22"/>
        </w:rPr>
        <w:t xml:space="preserve">Identification of route cause and resolving of bugs in current system relating to released </w:t>
      </w:r>
      <w:proofErr w:type="gramStart"/>
      <w:r w:rsidRPr="00130663">
        <w:rPr>
          <w:sz w:val="22"/>
          <w:szCs w:val="22"/>
        </w:rPr>
        <w:t>functionality</w:t>
      </w:r>
      <w:r w:rsidR="00213387">
        <w:rPr>
          <w:sz w:val="22"/>
          <w:szCs w:val="22"/>
        </w:rPr>
        <w:t>;</w:t>
      </w:r>
      <w:proofErr w:type="gramEnd"/>
    </w:p>
    <w:p w14:paraId="1E2F3F88" w14:textId="692C31D6" w:rsidR="000F167E" w:rsidRPr="00130663" w:rsidRDefault="000F167E" w:rsidP="000257E9">
      <w:pPr>
        <w:pStyle w:val="CommentText"/>
        <w:numPr>
          <w:ilvl w:val="1"/>
          <w:numId w:val="6"/>
        </w:numPr>
        <w:rPr>
          <w:sz w:val="22"/>
          <w:szCs w:val="22"/>
        </w:rPr>
      </w:pPr>
      <w:r w:rsidRPr="00130663">
        <w:rPr>
          <w:sz w:val="22"/>
          <w:szCs w:val="22"/>
        </w:rPr>
        <w:t xml:space="preserve">Maintenance of background libraries and frameworks used in development to prevent unsupported </w:t>
      </w:r>
      <w:proofErr w:type="gramStart"/>
      <w:r w:rsidRPr="00130663">
        <w:rPr>
          <w:sz w:val="22"/>
          <w:szCs w:val="22"/>
        </w:rPr>
        <w:t>dependencies</w:t>
      </w:r>
      <w:r w:rsidR="00213387">
        <w:rPr>
          <w:sz w:val="22"/>
          <w:szCs w:val="22"/>
        </w:rPr>
        <w:t>;</w:t>
      </w:r>
      <w:proofErr w:type="gramEnd"/>
    </w:p>
    <w:p w14:paraId="15A4F809" w14:textId="5F80D6DA" w:rsidR="000F167E" w:rsidRPr="00130663" w:rsidRDefault="000F167E" w:rsidP="000257E9">
      <w:pPr>
        <w:pStyle w:val="CommentText"/>
        <w:numPr>
          <w:ilvl w:val="1"/>
          <w:numId w:val="6"/>
        </w:numPr>
        <w:rPr>
          <w:sz w:val="22"/>
          <w:szCs w:val="22"/>
        </w:rPr>
      </w:pPr>
      <w:r w:rsidRPr="00130663">
        <w:rPr>
          <w:sz w:val="22"/>
          <w:szCs w:val="22"/>
        </w:rPr>
        <w:t xml:space="preserve">New feature rollout as supplied by </w:t>
      </w:r>
      <w:proofErr w:type="gramStart"/>
      <w:r w:rsidR="00791C6F" w:rsidRPr="00130663">
        <w:rPr>
          <w:sz w:val="22"/>
          <w:szCs w:val="22"/>
        </w:rPr>
        <w:t>d</w:t>
      </w:r>
      <w:r w:rsidRPr="00130663">
        <w:rPr>
          <w:sz w:val="22"/>
          <w:szCs w:val="22"/>
        </w:rPr>
        <w:t>evelopment</w:t>
      </w:r>
      <w:r w:rsidR="00213387">
        <w:rPr>
          <w:sz w:val="22"/>
          <w:szCs w:val="22"/>
        </w:rPr>
        <w:t>;</w:t>
      </w:r>
      <w:proofErr w:type="gramEnd"/>
    </w:p>
    <w:p w14:paraId="5F5C9D14" w14:textId="137337A9" w:rsidR="00BA78EA" w:rsidRPr="00BA78EA" w:rsidRDefault="000F167E" w:rsidP="000257E9">
      <w:pPr>
        <w:pStyle w:val="CommentText"/>
        <w:numPr>
          <w:ilvl w:val="1"/>
          <w:numId w:val="6"/>
        </w:numPr>
        <w:rPr>
          <w:sz w:val="22"/>
          <w:szCs w:val="22"/>
        </w:rPr>
      </w:pPr>
      <w:r w:rsidRPr="00130663">
        <w:rPr>
          <w:sz w:val="22"/>
          <w:szCs w:val="22"/>
        </w:rPr>
        <w:t>Identify and/or respond to reports of slow or degrading performance</w:t>
      </w:r>
      <w:r w:rsidR="00233ED0">
        <w:rPr>
          <w:sz w:val="22"/>
          <w:szCs w:val="22"/>
        </w:rPr>
        <w:t>.</w:t>
      </w:r>
      <w:r w:rsidR="00BA78EA">
        <w:rPr>
          <w:sz w:val="22"/>
          <w:szCs w:val="22"/>
        </w:rPr>
        <w:br/>
      </w:r>
    </w:p>
    <w:p w14:paraId="754E18C1" w14:textId="2790CBA3" w:rsidR="00A6192B" w:rsidRDefault="00A6192B" w:rsidP="00A6192B">
      <w:r>
        <w:t>We expect bidders to note</w:t>
      </w:r>
      <w:r w:rsidR="00BA78EA">
        <w:t>,</w:t>
      </w:r>
      <w:r>
        <w:t xml:space="preserve"> and submit their proposal </w:t>
      </w:r>
      <w:r w:rsidR="00BA78EA">
        <w:t>in relation to,</w:t>
      </w:r>
      <w:r>
        <w:t xml:space="preserve"> support </w:t>
      </w:r>
      <w:r w:rsidR="00F110B0">
        <w:t>T</w:t>
      </w:r>
      <w:r>
        <w:t>iers 2-4</w:t>
      </w:r>
      <w:r w:rsidR="00F110B0">
        <w:t>, as shown</w:t>
      </w:r>
      <w:r>
        <w:t xml:space="preserve"> below:</w:t>
      </w:r>
    </w:p>
    <w:tbl>
      <w:tblPr>
        <w:tblStyle w:val="TableGrid"/>
        <w:tblW w:w="9067" w:type="dxa"/>
        <w:tblLook w:val="04A0" w:firstRow="1" w:lastRow="0" w:firstColumn="1" w:lastColumn="0" w:noHBand="0" w:noVBand="1"/>
      </w:tblPr>
      <w:tblGrid>
        <w:gridCol w:w="1555"/>
        <w:gridCol w:w="4394"/>
        <w:gridCol w:w="3118"/>
      </w:tblGrid>
      <w:tr w:rsidR="00A6192B" w:rsidRPr="00130663" w14:paraId="517860D5" w14:textId="77777777" w:rsidTr="00224261">
        <w:tc>
          <w:tcPr>
            <w:tcW w:w="1555" w:type="dxa"/>
          </w:tcPr>
          <w:p w14:paraId="50189567" w14:textId="77777777" w:rsidR="00A6192B" w:rsidRPr="00130663" w:rsidRDefault="00A6192B" w:rsidP="00224261">
            <w:pPr>
              <w:jc w:val="left"/>
              <w:rPr>
                <w:b/>
                <w:bCs/>
                <w:sz w:val="22"/>
                <w:szCs w:val="22"/>
              </w:rPr>
            </w:pPr>
            <w:r w:rsidRPr="00130663">
              <w:rPr>
                <w:b/>
                <w:bCs/>
                <w:sz w:val="22"/>
                <w:szCs w:val="22"/>
              </w:rPr>
              <w:t>Tier</w:t>
            </w:r>
          </w:p>
        </w:tc>
        <w:tc>
          <w:tcPr>
            <w:tcW w:w="4394" w:type="dxa"/>
          </w:tcPr>
          <w:p w14:paraId="5A2882D5" w14:textId="77777777" w:rsidR="00A6192B" w:rsidRPr="00130663" w:rsidRDefault="00A6192B" w:rsidP="00224261">
            <w:pPr>
              <w:jc w:val="left"/>
              <w:rPr>
                <w:b/>
                <w:bCs/>
                <w:sz w:val="22"/>
                <w:szCs w:val="22"/>
              </w:rPr>
            </w:pPr>
            <w:r w:rsidRPr="00130663">
              <w:rPr>
                <w:b/>
                <w:bCs/>
                <w:sz w:val="22"/>
                <w:szCs w:val="22"/>
              </w:rPr>
              <w:t>Summary</w:t>
            </w:r>
          </w:p>
        </w:tc>
        <w:tc>
          <w:tcPr>
            <w:tcW w:w="3118" w:type="dxa"/>
          </w:tcPr>
          <w:p w14:paraId="5F300D3A" w14:textId="77777777" w:rsidR="00A6192B" w:rsidRPr="00130663" w:rsidRDefault="00A6192B" w:rsidP="00224261">
            <w:pPr>
              <w:jc w:val="left"/>
              <w:rPr>
                <w:b/>
                <w:bCs/>
                <w:sz w:val="22"/>
                <w:szCs w:val="22"/>
              </w:rPr>
            </w:pPr>
            <w:r w:rsidRPr="00130663">
              <w:rPr>
                <w:b/>
                <w:bCs/>
                <w:sz w:val="22"/>
                <w:szCs w:val="22"/>
              </w:rPr>
              <w:t>Responsible Party</w:t>
            </w:r>
          </w:p>
        </w:tc>
      </w:tr>
      <w:tr w:rsidR="00A6192B" w:rsidRPr="00130663" w14:paraId="4EFB3B5A" w14:textId="77777777" w:rsidTr="00224261">
        <w:tc>
          <w:tcPr>
            <w:tcW w:w="1555" w:type="dxa"/>
          </w:tcPr>
          <w:p w14:paraId="1227A166" w14:textId="77777777" w:rsidR="00A6192B" w:rsidRPr="00130663" w:rsidRDefault="00A6192B" w:rsidP="00224261">
            <w:pPr>
              <w:jc w:val="left"/>
              <w:rPr>
                <w:sz w:val="22"/>
                <w:szCs w:val="22"/>
              </w:rPr>
            </w:pPr>
            <w:r w:rsidRPr="00130663">
              <w:rPr>
                <w:sz w:val="22"/>
                <w:szCs w:val="22"/>
              </w:rPr>
              <w:t>Tier 0</w:t>
            </w:r>
          </w:p>
        </w:tc>
        <w:tc>
          <w:tcPr>
            <w:tcW w:w="4394" w:type="dxa"/>
          </w:tcPr>
          <w:p w14:paraId="15678D9D" w14:textId="77777777" w:rsidR="00A6192B" w:rsidRPr="00130663" w:rsidRDefault="00A6192B" w:rsidP="00224261">
            <w:pPr>
              <w:jc w:val="left"/>
              <w:rPr>
                <w:sz w:val="22"/>
                <w:szCs w:val="22"/>
              </w:rPr>
            </w:pPr>
            <w:r w:rsidRPr="00130663">
              <w:rPr>
                <w:color w:val="1D1D1D"/>
                <w:sz w:val="22"/>
                <w:szCs w:val="22"/>
              </w:rPr>
              <w:t>Self-help and user-retrieved information</w:t>
            </w:r>
          </w:p>
        </w:tc>
        <w:tc>
          <w:tcPr>
            <w:tcW w:w="3118" w:type="dxa"/>
          </w:tcPr>
          <w:p w14:paraId="40B0856B" w14:textId="77777777" w:rsidR="00A6192B" w:rsidRPr="00130663" w:rsidRDefault="00A6192B" w:rsidP="00224261">
            <w:pPr>
              <w:jc w:val="left"/>
              <w:rPr>
                <w:sz w:val="22"/>
                <w:szCs w:val="22"/>
              </w:rPr>
            </w:pPr>
            <w:r w:rsidRPr="00130663">
              <w:rPr>
                <w:sz w:val="22"/>
                <w:szCs w:val="22"/>
              </w:rPr>
              <w:t>Marine Recorder Custodians</w:t>
            </w:r>
          </w:p>
        </w:tc>
      </w:tr>
      <w:tr w:rsidR="00A6192B" w:rsidRPr="00130663" w14:paraId="330D8FEC" w14:textId="77777777" w:rsidTr="00224261">
        <w:tc>
          <w:tcPr>
            <w:tcW w:w="1555" w:type="dxa"/>
          </w:tcPr>
          <w:p w14:paraId="1720D19A" w14:textId="77777777" w:rsidR="00A6192B" w:rsidRPr="00130663" w:rsidRDefault="00A6192B" w:rsidP="00224261">
            <w:pPr>
              <w:jc w:val="left"/>
              <w:rPr>
                <w:sz w:val="22"/>
                <w:szCs w:val="22"/>
              </w:rPr>
            </w:pPr>
            <w:r w:rsidRPr="00130663">
              <w:rPr>
                <w:sz w:val="22"/>
                <w:szCs w:val="22"/>
              </w:rPr>
              <w:t>Tier 1</w:t>
            </w:r>
          </w:p>
        </w:tc>
        <w:tc>
          <w:tcPr>
            <w:tcW w:w="4394" w:type="dxa"/>
          </w:tcPr>
          <w:p w14:paraId="6115B59E" w14:textId="77777777" w:rsidR="00A6192B" w:rsidRPr="00130663" w:rsidRDefault="00A6192B" w:rsidP="00224261">
            <w:pPr>
              <w:jc w:val="left"/>
              <w:rPr>
                <w:sz w:val="22"/>
                <w:szCs w:val="22"/>
              </w:rPr>
            </w:pPr>
            <w:r w:rsidRPr="00130663">
              <w:rPr>
                <w:color w:val="1D1D1D"/>
                <w:sz w:val="22"/>
                <w:szCs w:val="22"/>
              </w:rPr>
              <w:t>Basic help desk resolution and service desk delivery</w:t>
            </w:r>
            <w:r w:rsidRPr="00130663">
              <w:rPr>
                <w:sz w:val="22"/>
                <w:szCs w:val="22"/>
              </w:rPr>
              <w:t xml:space="preserve"> </w:t>
            </w:r>
          </w:p>
        </w:tc>
        <w:tc>
          <w:tcPr>
            <w:tcW w:w="3118" w:type="dxa"/>
          </w:tcPr>
          <w:p w14:paraId="18E562D7" w14:textId="77777777" w:rsidR="00A6192B" w:rsidRPr="00130663" w:rsidRDefault="00A6192B" w:rsidP="00224261">
            <w:pPr>
              <w:jc w:val="left"/>
              <w:rPr>
                <w:sz w:val="22"/>
                <w:szCs w:val="22"/>
              </w:rPr>
            </w:pPr>
            <w:r w:rsidRPr="00130663">
              <w:rPr>
                <w:sz w:val="22"/>
                <w:szCs w:val="22"/>
              </w:rPr>
              <w:t xml:space="preserve">JNCC </w:t>
            </w:r>
          </w:p>
        </w:tc>
      </w:tr>
      <w:tr w:rsidR="00A6192B" w:rsidRPr="00130663" w14:paraId="46F1696A" w14:textId="77777777" w:rsidTr="00224261">
        <w:tc>
          <w:tcPr>
            <w:tcW w:w="1555" w:type="dxa"/>
          </w:tcPr>
          <w:p w14:paraId="2A5724F5" w14:textId="77777777" w:rsidR="00A6192B" w:rsidRPr="0025612F" w:rsidRDefault="00A6192B" w:rsidP="00224261">
            <w:pPr>
              <w:jc w:val="left"/>
              <w:rPr>
                <w:b/>
                <w:bCs/>
                <w:sz w:val="22"/>
                <w:szCs w:val="22"/>
              </w:rPr>
            </w:pPr>
            <w:r w:rsidRPr="0025612F">
              <w:rPr>
                <w:b/>
                <w:bCs/>
                <w:sz w:val="22"/>
                <w:szCs w:val="22"/>
              </w:rPr>
              <w:t>Tier 2</w:t>
            </w:r>
          </w:p>
        </w:tc>
        <w:tc>
          <w:tcPr>
            <w:tcW w:w="4394" w:type="dxa"/>
          </w:tcPr>
          <w:p w14:paraId="6C3184C5" w14:textId="77777777" w:rsidR="00A6192B" w:rsidRPr="0025612F" w:rsidRDefault="00A6192B" w:rsidP="00224261">
            <w:pPr>
              <w:jc w:val="left"/>
              <w:rPr>
                <w:b/>
                <w:bCs/>
                <w:sz w:val="22"/>
                <w:szCs w:val="22"/>
              </w:rPr>
            </w:pPr>
            <w:r w:rsidRPr="0025612F">
              <w:rPr>
                <w:b/>
                <w:bCs/>
                <w:color w:val="1D1D1D"/>
                <w:sz w:val="22"/>
                <w:szCs w:val="22"/>
              </w:rPr>
              <w:t>In-depth technical support</w:t>
            </w:r>
          </w:p>
        </w:tc>
        <w:tc>
          <w:tcPr>
            <w:tcW w:w="3118" w:type="dxa"/>
          </w:tcPr>
          <w:p w14:paraId="42BF7B7E" w14:textId="77777777" w:rsidR="00A6192B" w:rsidRPr="0025612F" w:rsidRDefault="00A6192B" w:rsidP="00224261">
            <w:pPr>
              <w:jc w:val="left"/>
              <w:rPr>
                <w:b/>
                <w:bCs/>
                <w:sz w:val="22"/>
                <w:szCs w:val="22"/>
              </w:rPr>
            </w:pPr>
            <w:r w:rsidRPr="0025612F">
              <w:rPr>
                <w:b/>
                <w:bCs/>
                <w:sz w:val="22"/>
                <w:szCs w:val="22"/>
              </w:rPr>
              <w:t xml:space="preserve">Bidder </w:t>
            </w:r>
          </w:p>
        </w:tc>
      </w:tr>
      <w:tr w:rsidR="00A6192B" w:rsidRPr="00130663" w14:paraId="1D640DF9" w14:textId="77777777" w:rsidTr="00224261">
        <w:tc>
          <w:tcPr>
            <w:tcW w:w="1555" w:type="dxa"/>
          </w:tcPr>
          <w:p w14:paraId="3665DCC7" w14:textId="77777777" w:rsidR="00A6192B" w:rsidRPr="0025612F" w:rsidRDefault="00A6192B" w:rsidP="00224261">
            <w:pPr>
              <w:jc w:val="left"/>
              <w:rPr>
                <w:b/>
                <w:bCs/>
                <w:sz w:val="22"/>
                <w:szCs w:val="22"/>
              </w:rPr>
            </w:pPr>
            <w:r w:rsidRPr="0025612F">
              <w:rPr>
                <w:b/>
                <w:bCs/>
                <w:sz w:val="22"/>
                <w:szCs w:val="22"/>
              </w:rPr>
              <w:t>Tier 3</w:t>
            </w:r>
          </w:p>
        </w:tc>
        <w:tc>
          <w:tcPr>
            <w:tcW w:w="4394" w:type="dxa"/>
          </w:tcPr>
          <w:p w14:paraId="7CD38CE4" w14:textId="77777777" w:rsidR="00A6192B" w:rsidRPr="0025612F" w:rsidRDefault="00A6192B" w:rsidP="00224261">
            <w:pPr>
              <w:jc w:val="left"/>
              <w:rPr>
                <w:b/>
                <w:bCs/>
                <w:sz w:val="22"/>
                <w:szCs w:val="22"/>
              </w:rPr>
            </w:pPr>
            <w:r w:rsidRPr="0025612F">
              <w:rPr>
                <w:b/>
                <w:bCs/>
                <w:color w:val="1D1D1D"/>
                <w:sz w:val="22"/>
                <w:szCs w:val="22"/>
              </w:rPr>
              <w:t>Expert product and service support</w:t>
            </w:r>
          </w:p>
        </w:tc>
        <w:tc>
          <w:tcPr>
            <w:tcW w:w="3118" w:type="dxa"/>
          </w:tcPr>
          <w:p w14:paraId="5AD0F56C" w14:textId="77777777" w:rsidR="00A6192B" w:rsidRPr="0025612F" w:rsidRDefault="00A6192B" w:rsidP="00224261">
            <w:pPr>
              <w:jc w:val="left"/>
              <w:rPr>
                <w:b/>
                <w:bCs/>
                <w:sz w:val="22"/>
                <w:szCs w:val="22"/>
              </w:rPr>
            </w:pPr>
            <w:r w:rsidRPr="0025612F">
              <w:rPr>
                <w:b/>
                <w:bCs/>
                <w:sz w:val="22"/>
                <w:szCs w:val="22"/>
              </w:rPr>
              <w:t xml:space="preserve">Bidder </w:t>
            </w:r>
          </w:p>
        </w:tc>
      </w:tr>
      <w:tr w:rsidR="00A6192B" w:rsidRPr="00130663" w14:paraId="4B99EC66" w14:textId="77777777" w:rsidTr="00224261">
        <w:tc>
          <w:tcPr>
            <w:tcW w:w="1555" w:type="dxa"/>
          </w:tcPr>
          <w:p w14:paraId="2278C5DA" w14:textId="77777777" w:rsidR="00A6192B" w:rsidRPr="0025612F" w:rsidRDefault="00A6192B" w:rsidP="00224261">
            <w:pPr>
              <w:jc w:val="left"/>
              <w:rPr>
                <w:b/>
                <w:bCs/>
                <w:sz w:val="22"/>
                <w:szCs w:val="22"/>
              </w:rPr>
            </w:pPr>
            <w:r w:rsidRPr="0025612F">
              <w:rPr>
                <w:b/>
                <w:bCs/>
                <w:sz w:val="22"/>
                <w:szCs w:val="22"/>
              </w:rPr>
              <w:t>Tier 4</w:t>
            </w:r>
          </w:p>
        </w:tc>
        <w:tc>
          <w:tcPr>
            <w:tcW w:w="4394" w:type="dxa"/>
          </w:tcPr>
          <w:p w14:paraId="0E4AFF1C" w14:textId="77777777" w:rsidR="00A6192B" w:rsidRPr="0025612F" w:rsidRDefault="00A6192B" w:rsidP="00224261">
            <w:pPr>
              <w:jc w:val="left"/>
              <w:rPr>
                <w:b/>
                <w:bCs/>
                <w:sz w:val="22"/>
                <w:szCs w:val="22"/>
              </w:rPr>
            </w:pPr>
            <w:r w:rsidRPr="0025612F">
              <w:rPr>
                <w:b/>
                <w:bCs/>
                <w:color w:val="1D1D1D"/>
                <w:sz w:val="22"/>
                <w:szCs w:val="22"/>
              </w:rPr>
              <w:t>Outside support for problems not supported by the organisation (e.g., hosting services)</w:t>
            </w:r>
          </w:p>
        </w:tc>
        <w:tc>
          <w:tcPr>
            <w:tcW w:w="3118" w:type="dxa"/>
          </w:tcPr>
          <w:p w14:paraId="6E299083" w14:textId="77777777" w:rsidR="00A6192B" w:rsidRPr="0025612F" w:rsidRDefault="00A6192B" w:rsidP="00224261">
            <w:pPr>
              <w:jc w:val="left"/>
              <w:rPr>
                <w:b/>
                <w:bCs/>
                <w:sz w:val="22"/>
                <w:szCs w:val="22"/>
              </w:rPr>
            </w:pPr>
            <w:r w:rsidRPr="0025612F">
              <w:rPr>
                <w:b/>
                <w:bCs/>
                <w:sz w:val="22"/>
                <w:szCs w:val="22"/>
              </w:rPr>
              <w:t>Bidder</w:t>
            </w:r>
          </w:p>
        </w:tc>
      </w:tr>
    </w:tbl>
    <w:p w14:paraId="6B0ED3CD" w14:textId="6727B38D" w:rsidR="00A6192B" w:rsidRDefault="00BA78EA" w:rsidP="00A6192B">
      <w:r>
        <w:br/>
      </w:r>
      <w:r w:rsidR="00A6192B">
        <w:t xml:space="preserve">We expect the </w:t>
      </w:r>
      <w:r w:rsidR="009A6F37">
        <w:t>successful bidder</w:t>
      </w:r>
      <w:r w:rsidR="00A6192B">
        <w:t xml:space="preserve"> to develop and agree an SLA to contain the following main sections:</w:t>
      </w:r>
    </w:p>
    <w:p w14:paraId="32E05C01" w14:textId="77777777" w:rsidR="00A6192B" w:rsidRDefault="00A6192B" w:rsidP="000257E9">
      <w:pPr>
        <w:pStyle w:val="ListParagraph"/>
        <w:numPr>
          <w:ilvl w:val="0"/>
          <w:numId w:val="11"/>
        </w:numPr>
      </w:pPr>
      <w:r>
        <w:t>Agreement Overview</w:t>
      </w:r>
    </w:p>
    <w:p w14:paraId="64366801" w14:textId="77777777" w:rsidR="00A6192B" w:rsidRDefault="00A6192B" w:rsidP="000257E9">
      <w:pPr>
        <w:pStyle w:val="ListParagraph"/>
        <w:numPr>
          <w:ilvl w:val="1"/>
          <w:numId w:val="11"/>
        </w:numPr>
      </w:pPr>
      <w:r>
        <w:t>Introduction</w:t>
      </w:r>
    </w:p>
    <w:p w14:paraId="1640DFCF" w14:textId="77777777" w:rsidR="00A6192B" w:rsidRPr="00941605" w:rsidRDefault="00A6192B" w:rsidP="000257E9">
      <w:pPr>
        <w:pStyle w:val="ListParagraph"/>
        <w:numPr>
          <w:ilvl w:val="1"/>
          <w:numId w:val="11"/>
        </w:numPr>
        <w:shd w:val="clear" w:color="auto" w:fill="FFFFFF"/>
        <w:textAlignment w:val="baseline"/>
        <w:outlineLvl w:val="3"/>
        <w:rPr>
          <w:color w:val="232323"/>
        </w:rPr>
      </w:pPr>
      <w:r w:rsidRPr="00941605">
        <w:rPr>
          <w:color w:val="232323"/>
        </w:rPr>
        <w:t>Definitions, Conventions, Acronyms</w:t>
      </w:r>
      <w:r>
        <w:rPr>
          <w:color w:val="232323"/>
        </w:rPr>
        <w:t xml:space="preserve"> &amp;</w:t>
      </w:r>
      <w:r w:rsidRPr="00941605">
        <w:rPr>
          <w:color w:val="232323"/>
        </w:rPr>
        <w:t xml:space="preserve"> Abbreviations</w:t>
      </w:r>
    </w:p>
    <w:p w14:paraId="51D6BBD3" w14:textId="77777777" w:rsidR="00A6192B" w:rsidRDefault="00A6192B" w:rsidP="000257E9">
      <w:pPr>
        <w:pStyle w:val="ListParagraph"/>
        <w:numPr>
          <w:ilvl w:val="0"/>
          <w:numId w:val="11"/>
        </w:numPr>
      </w:pPr>
      <w:r>
        <w:t>Purpose, Goals &amp; Objectives</w:t>
      </w:r>
    </w:p>
    <w:p w14:paraId="35F06D43" w14:textId="77777777" w:rsidR="00A6192B" w:rsidRDefault="00A6192B" w:rsidP="000257E9">
      <w:pPr>
        <w:pStyle w:val="ListParagraph"/>
        <w:numPr>
          <w:ilvl w:val="0"/>
          <w:numId w:val="11"/>
        </w:numPr>
      </w:pPr>
      <w:r>
        <w:t>Stakeholders</w:t>
      </w:r>
    </w:p>
    <w:p w14:paraId="639C747C" w14:textId="77777777" w:rsidR="00A6192B" w:rsidRDefault="00A6192B" w:rsidP="000257E9">
      <w:pPr>
        <w:pStyle w:val="ListParagraph"/>
        <w:numPr>
          <w:ilvl w:val="0"/>
          <w:numId w:val="11"/>
        </w:numPr>
      </w:pPr>
      <w:r>
        <w:t>Periodic Review</w:t>
      </w:r>
    </w:p>
    <w:p w14:paraId="042DAE63" w14:textId="77777777" w:rsidR="00A6192B" w:rsidRDefault="00A6192B" w:rsidP="000257E9">
      <w:pPr>
        <w:pStyle w:val="ListParagraph"/>
        <w:numPr>
          <w:ilvl w:val="0"/>
          <w:numId w:val="11"/>
        </w:numPr>
      </w:pPr>
      <w:r>
        <w:t>Service Agreement</w:t>
      </w:r>
    </w:p>
    <w:p w14:paraId="6787D0AC" w14:textId="77777777" w:rsidR="00A6192B" w:rsidRDefault="00A6192B" w:rsidP="000257E9">
      <w:pPr>
        <w:pStyle w:val="ListParagraph"/>
        <w:numPr>
          <w:ilvl w:val="1"/>
          <w:numId w:val="11"/>
        </w:numPr>
      </w:pPr>
      <w:r>
        <w:t>Service Scope, KPIs &amp; Metrics</w:t>
      </w:r>
    </w:p>
    <w:p w14:paraId="605D45FA" w14:textId="77777777" w:rsidR="00A6192B" w:rsidRDefault="00A6192B" w:rsidP="000257E9">
      <w:pPr>
        <w:pStyle w:val="ListParagraph"/>
        <w:numPr>
          <w:ilvl w:val="1"/>
          <w:numId w:val="11"/>
        </w:numPr>
      </w:pPr>
      <w:r>
        <w:t>Service Level, Rankings &amp; Priority</w:t>
      </w:r>
    </w:p>
    <w:p w14:paraId="75526C72" w14:textId="77777777" w:rsidR="00A6192B" w:rsidRDefault="00A6192B" w:rsidP="000257E9">
      <w:pPr>
        <w:pStyle w:val="ListParagraph"/>
        <w:numPr>
          <w:ilvl w:val="1"/>
          <w:numId w:val="11"/>
        </w:numPr>
      </w:pPr>
      <w:r>
        <w:t>Service Response</w:t>
      </w:r>
    </w:p>
    <w:p w14:paraId="76174F71" w14:textId="77777777" w:rsidR="00A6192B" w:rsidRDefault="00A6192B" w:rsidP="000257E9">
      <w:pPr>
        <w:pStyle w:val="ListParagraph"/>
        <w:numPr>
          <w:ilvl w:val="1"/>
          <w:numId w:val="11"/>
        </w:numPr>
      </w:pPr>
      <w:r>
        <w:t>Exceptions &amp; Limitations</w:t>
      </w:r>
    </w:p>
    <w:p w14:paraId="774F8FF8" w14:textId="77777777" w:rsidR="00A6192B" w:rsidRDefault="00A6192B" w:rsidP="000257E9">
      <w:pPr>
        <w:pStyle w:val="ListParagraph"/>
        <w:numPr>
          <w:ilvl w:val="1"/>
          <w:numId w:val="11"/>
        </w:numPr>
      </w:pPr>
      <w:r>
        <w:lastRenderedPageBreak/>
        <w:t>Responsibilities</w:t>
      </w:r>
    </w:p>
    <w:p w14:paraId="425308EA" w14:textId="77777777" w:rsidR="00A6192B" w:rsidRDefault="00A6192B" w:rsidP="000257E9">
      <w:pPr>
        <w:pStyle w:val="ListParagraph"/>
        <w:numPr>
          <w:ilvl w:val="1"/>
          <w:numId w:val="11"/>
        </w:numPr>
      </w:pPr>
      <w:r>
        <w:t>Technical Experience and Skills of the Support Team</w:t>
      </w:r>
    </w:p>
    <w:p w14:paraId="0689E189" w14:textId="77777777" w:rsidR="00A6192B" w:rsidRDefault="00A6192B" w:rsidP="000257E9">
      <w:pPr>
        <w:pStyle w:val="ListParagraph"/>
        <w:numPr>
          <w:ilvl w:val="0"/>
          <w:numId w:val="11"/>
        </w:numPr>
      </w:pPr>
      <w:r>
        <w:t>Service Management</w:t>
      </w:r>
    </w:p>
    <w:p w14:paraId="729E0727" w14:textId="77777777" w:rsidR="00A6192B" w:rsidRDefault="00A6192B" w:rsidP="000257E9">
      <w:pPr>
        <w:pStyle w:val="ListParagraph"/>
        <w:numPr>
          <w:ilvl w:val="1"/>
          <w:numId w:val="11"/>
        </w:numPr>
      </w:pPr>
      <w:r>
        <w:t>Service Availability</w:t>
      </w:r>
    </w:p>
    <w:p w14:paraId="338560D3" w14:textId="77777777" w:rsidR="00A6192B" w:rsidRDefault="00A6192B" w:rsidP="000257E9">
      <w:pPr>
        <w:pStyle w:val="ListParagraph"/>
        <w:numPr>
          <w:ilvl w:val="1"/>
          <w:numId w:val="11"/>
        </w:numPr>
      </w:pPr>
      <w:r>
        <w:t xml:space="preserve">Issue Capture and Tracking (e.g. via a Case Management </w:t>
      </w:r>
      <w:proofErr w:type="gramStart"/>
      <w:r>
        <w:t>System)*</w:t>
      </w:r>
      <w:proofErr w:type="gramEnd"/>
    </w:p>
    <w:p w14:paraId="5C0BD4F9" w14:textId="197AE797" w:rsidR="00A6192B" w:rsidRPr="00B35F1A" w:rsidRDefault="00A6192B" w:rsidP="00BA78EA">
      <w:r>
        <w:t>* Bidders are invited to detail how they will capture and track issues or requests that are raised to the (e.g. via a case management system).</w:t>
      </w:r>
    </w:p>
    <w:p w14:paraId="4C1118E9" w14:textId="59438C58" w:rsidR="00682258" w:rsidRPr="00C15257" w:rsidRDefault="005F6776" w:rsidP="00C15257">
      <w:pPr>
        <w:pStyle w:val="Heading3"/>
      </w:pPr>
      <w:r>
        <w:t xml:space="preserve">Application </w:t>
      </w:r>
      <w:r w:rsidR="00682258">
        <w:t>Hosting</w:t>
      </w:r>
    </w:p>
    <w:p w14:paraId="46F571FE" w14:textId="5CB88096" w:rsidR="00682258" w:rsidRDefault="00F0385D" w:rsidP="00F01288">
      <w:r>
        <w:t xml:space="preserve">Marine Recorder Online </w:t>
      </w:r>
      <w:r w:rsidR="004763B8">
        <w:t xml:space="preserve">is </w:t>
      </w:r>
      <w:r w:rsidR="00682258">
        <w:t xml:space="preserve">a centralised </w:t>
      </w:r>
      <w:r w:rsidR="004763B8">
        <w:t xml:space="preserve">Software as a Service (SaaS) </w:t>
      </w:r>
      <w:r w:rsidR="00682258">
        <w:t xml:space="preserve">database system, </w:t>
      </w:r>
      <w:r w:rsidR="004763B8">
        <w:t>cloud</w:t>
      </w:r>
      <w:r w:rsidR="00682258">
        <w:t xml:space="preserve"> hosted with appropriate data access control, </w:t>
      </w:r>
      <w:r w:rsidR="002F68E1">
        <w:t>it require</w:t>
      </w:r>
      <w:r w:rsidR="00157A40">
        <w:t>s</w:t>
      </w:r>
      <w:r w:rsidR="002F68E1">
        <w:t xml:space="preserve"> </w:t>
      </w:r>
      <w:r w:rsidR="00682258">
        <w:t>regular security patche</w:t>
      </w:r>
      <w:r w:rsidR="00E76592">
        <w:t>s</w:t>
      </w:r>
      <w:r w:rsidR="00682258">
        <w:t xml:space="preserve"> and update</w:t>
      </w:r>
      <w:r w:rsidR="00E76592">
        <w:t>s</w:t>
      </w:r>
      <w:r w:rsidR="00682258">
        <w:t xml:space="preserve">, frequently backed up together with a tested disaster recovery </w:t>
      </w:r>
      <w:r w:rsidR="005C32E7">
        <w:t xml:space="preserve">and business continuity </w:t>
      </w:r>
      <w:r w:rsidR="00682258">
        <w:t xml:space="preserve">plan. </w:t>
      </w:r>
    </w:p>
    <w:p w14:paraId="47976DA9" w14:textId="2A78AA65" w:rsidR="00A07B5F" w:rsidRDefault="00964452">
      <w:r>
        <w:t xml:space="preserve">As </w:t>
      </w:r>
      <w:r w:rsidR="00682258">
        <w:t>a web-based solution the project incur</w:t>
      </w:r>
      <w:r w:rsidR="00157A40">
        <w:t>s</w:t>
      </w:r>
      <w:r w:rsidR="00682258">
        <w:t xml:space="preserve"> costs for hosting and ongoing support. As part of the tender </w:t>
      </w:r>
      <w:r w:rsidR="004763B8">
        <w:t>response,</w:t>
      </w:r>
      <w:r w:rsidR="00682258">
        <w:t xml:space="preserve"> we require </w:t>
      </w:r>
      <w:r w:rsidR="004763B8">
        <w:t>bidders</w:t>
      </w:r>
      <w:r w:rsidR="00682258">
        <w:t xml:space="preserve"> to </w:t>
      </w:r>
      <w:r w:rsidR="004763B8">
        <w:t xml:space="preserve">provide </w:t>
      </w:r>
      <w:r w:rsidR="00682258">
        <w:t>costs for hosting of the system</w:t>
      </w:r>
      <w:r w:rsidR="002F68E1">
        <w:t xml:space="preserve"> as per the indicated architecture</w:t>
      </w:r>
      <w:r w:rsidR="00A07B5F">
        <w:t xml:space="preserve"> with the following environments:</w:t>
      </w:r>
    </w:p>
    <w:p w14:paraId="715BF843" w14:textId="2CC204C1" w:rsidR="00A07B5F" w:rsidRDefault="00A07B5F" w:rsidP="000257E9">
      <w:pPr>
        <w:pStyle w:val="ListParagraph"/>
        <w:numPr>
          <w:ilvl w:val="0"/>
          <w:numId w:val="14"/>
        </w:numPr>
      </w:pPr>
      <w:r>
        <w:t>Development</w:t>
      </w:r>
      <w:r w:rsidR="009F588D">
        <w:t xml:space="preserve"> (potentially </w:t>
      </w:r>
      <w:r w:rsidR="00D845AA">
        <w:t>required on demand</w:t>
      </w:r>
      <w:proofErr w:type="gramStart"/>
      <w:r w:rsidR="00D845AA">
        <w:t>)</w:t>
      </w:r>
      <w:r>
        <w:t>;</w:t>
      </w:r>
      <w:proofErr w:type="gramEnd"/>
    </w:p>
    <w:p w14:paraId="23040C01" w14:textId="3AAF17DC" w:rsidR="00A07B5F" w:rsidRDefault="00A07B5F" w:rsidP="000257E9">
      <w:pPr>
        <w:pStyle w:val="ListParagraph"/>
        <w:numPr>
          <w:ilvl w:val="0"/>
          <w:numId w:val="14"/>
        </w:numPr>
      </w:pPr>
      <w:r>
        <w:t>Test/Staging</w:t>
      </w:r>
      <w:r w:rsidR="00D845AA">
        <w:t xml:space="preserve"> (potentially required on demand</w:t>
      </w:r>
      <w:proofErr w:type="gramStart"/>
      <w:r w:rsidR="00D845AA">
        <w:t>)</w:t>
      </w:r>
      <w:r>
        <w:t>;</w:t>
      </w:r>
      <w:proofErr w:type="gramEnd"/>
    </w:p>
    <w:p w14:paraId="512304D3" w14:textId="099536E4" w:rsidR="00682258" w:rsidRDefault="00A07B5F" w:rsidP="000257E9">
      <w:pPr>
        <w:pStyle w:val="ListParagraph"/>
        <w:numPr>
          <w:ilvl w:val="0"/>
          <w:numId w:val="14"/>
        </w:numPr>
      </w:pPr>
      <w:r>
        <w:t>Live</w:t>
      </w:r>
      <w:r w:rsidR="001821A7">
        <w:t>.</w:t>
      </w:r>
    </w:p>
    <w:p w14:paraId="1EB1ADA3" w14:textId="3A1310A3" w:rsidR="00682258" w:rsidRDefault="00682258" w:rsidP="00F01288">
      <w:r>
        <w:t>To help with estimating hosting costs:</w:t>
      </w:r>
    </w:p>
    <w:p w14:paraId="215F0C46" w14:textId="0B5F2004" w:rsidR="00682258" w:rsidRDefault="00682258" w:rsidP="000257E9">
      <w:pPr>
        <w:pStyle w:val="ListParagraph"/>
        <w:numPr>
          <w:ilvl w:val="0"/>
          <w:numId w:val="9"/>
        </w:numPr>
      </w:pPr>
      <w:r>
        <w:t xml:space="preserve">The </w:t>
      </w:r>
      <w:r w:rsidR="004763B8">
        <w:t xml:space="preserve">new system is expected to </w:t>
      </w:r>
      <w:r>
        <w:t>ha</w:t>
      </w:r>
      <w:r w:rsidR="004763B8">
        <w:t>ve</w:t>
      </w:r>
      <w:r>
        <w:t xml:space="preserve"> a</w:t>
      </w:r>
      <w:r w:rsidR="00964452">
        <w:t xml:space="preserve"> final</w:t>
      </w:r>
      <w:r>
        <w:t xml:space="preserve"> data size of approximately 2.5-3gb and from that data 200-300gb may be downloaded (egress) each month</w:t>
      </w:r>
      <w:r w:rsidR="00964452">
        <w:t xml:space="preserve"> – note that not all legacy data is yet </w:t>
      </w:r>
      <w:proofErr w:type="gramStart"/>
      <w:r w:rsidR="00964452">
        <w:t>mobilised;</w:t>
      </w:r>
      <w:proofErr w:type="gramEnd"/>
    </w:p>
    <w:p w14:paraId="5666ACE6" w14:textId="1A7E362F" w:rsidR="00682258" w:rsidRDefault="00682258" w:rsidP="000257E9">
      <w:pPr>
        <w:pStyle w:val="ListParagraph"/>
        <w:numPr>
          <w:ilvl w:val="0"/>
          <w:numId w:val="9"/>
        </w:numPr>
      </w:pPr>
      <w:r>
        <w:t>There are estimated to be 50-100 data managers and editors (who use the system once a week) and 200-250 data viewers (who would use the system once a month</w:t>
      </w:r>
      <w:proofErr w:type="gramStart"/>
      <w:r>
        <w:t>)</w:t>
      </w:r>
      <w:r w:rsidR="00D845AA">
        <w:t>;</w:t>
      </w:r>
      <w:proofErr w:type="gramEnd"/>
    </w:p>
    <w:p w14:paraId="27C502B7" w14:textId="6F244BE2" w:rsidR="00682258" w:rsidRPr="00375F5C" w:rsidRDefault="001D4AA6" w:rsidP="00F01288">
      <w:r w:rsidRPr="00375F5C">
        <w:t>The</w:t>
      </w:r>
      <w:r w:rsidR="00682258" w:rsidRPr="00375F5C">
        <w:t xml:space="preserve"> </w:t>
      </w:r>
      <w:r w:rsidR="00D744E2">
        <w:t>c</w:t>
      </w:r>
      <w:r w:rsidR="004763B8" w:rsidRPr="00375F5C">
        <w:t>loud</w:t>
      </w:r>
      <w:r w:rsidR="00682258" w:rsidRPr="00375F5C">
        <w:t xml:space="preserve"> </w:t>
      </w:r>
      <w:r w:rsidR="00D744E2">
        <w:t>h</w:t>
      </w:r>
      <w:r w:rsidR="00682258" w:rsidRPr="00375F5C">
        <w:t xml:space="preserve">osting solution for the system </w:t>
      </w:r>
      <w:r w:rsidRPr="00375F5C">
        <w:t xml:space="preserve">is Microsoft </w:t>
      </w:r>
      <w:r w:rsidR="00682258" w:rsidRPr="00375F5C">
        <w:t xml:space="preserve">Azure, </w:t>
      </w:r>
      <w:r w:rsidR="00682258" w:rsidRPr="00375F5C">
        <w:rPr>
          <w:b/>
          <w:bCs/>
        </w:rPr>
        <w:t>the hosting solution must use UK-based infrastructure</w:t>
      </w:r>
      <w:r w:rsidR="00682258" w:rsidRPr="00375F5C">
        <w:t xml:space="preserve">. We </w:t>
      </w:r>
      <w:r w:rsidRPr="00375F5C">
        <w:t xml:space="preserve">are </w:t>
      </w:r>
      <w:r w:rsidR="00964452">
        <w:t xml:space="preserve">currently </w:t>
      </w:r>
      <w:r w:rsidRPr="00375F5C">
        <w:t xml:space="preserve">looking for the </w:t>
      </w:r>
      <w:r w:rsidR="004763B8" w:rsidRPr="00375F5C">
        <w:t>bidder</w:t>
      </w:r>
      <w:r w:rsidR="00682258" w:rsidRPr="00375F5C">
        <w:t xml:space="preserve"> </w:t>
      </w:r>
      <w:r w:rsidRPr="00375F5C">
        <w:t xml:space="preserve">to </w:t>
      </w:r>
      <w:r w:rsidR="00682258" w:rsidRPr="00375F5C">
        <w:t>host the solution.</w:t>
      </w:r>
    </w:p>
    <w:p w14:paraId="151E60D9" w14:textId="1A5CB94C" w:rsidR="00375F5C" w:rsidRPr="00375F5C" w:rsidRDefault="00083B19" w:rsidP="00375F5C">
      <w:pPr>
        <w:pStyle w:val="CommentText"/>
        <w:rPr>
          <w:sz w:val="22"/>
          <w:szCs w:val="22"/>
        </w:rPr>
      </w:pPr>
      <w:r w:rsidRPr="00375F5C">
        <w:rPr>
          <w:sz w:val="22"/>
          <w:szCs w:val="22"/>
        </w:rPr>
        <w:t>The hosting and associated support costs</w:t>
      </w:r>
      <w:r w:rsidR="00682258" w:rsidRPr="00375F5C">
        <w:rPr>
          <w:sz w:val="22"/>
          <w:szCs w:val="22"/>
        </w:rPr>
        <w:t xml:space="preserve"> </w:t>
      </w:r>
      <w:r w:rsidRPr="00375F5C">
        <w:rPr>
          <w:sz w:val="22"/>
          <w:szCs w:val="22"/>
        </w:rPr>
        <w:t>must</w:t>
      </w:r>
      <w:r w:rsidR="00682258" w:rsidRPr="00375F5C">
        <w:rPr>
          <w:sz w:val="22"/>
          <w:szCs w:val="22"/>
        </w:rPr>
        <w:t xml:space="preserve"> be transparent and detailed as there may be a requirement to cross</w:t>
      </w:r>
      <w:r w:rsidR="007A584C">
        <w:rPr>
          <w:sz w:val="22"/>
          <w:szCs w:val="22"/>
        </w:rPr>
        <w:t>-</w:t>
      </w:r>
      <w:r w:rsidR="00682258" w:rsidRPr="00375F5C">
        <w:rPr>
          <w:sz w:val="22"/>
          <w:szCs w:val="22"/>
        </w:rPr>
        <w:t xml:space="preserve">charge the </w:t>
      </w:r>
      <w:r w:rsidR="002939D9">
        <w:rPr>
          <w:sz w:val="22"/>
          <w:szCs w:val="22"/>
        </w:rPr>
        <w:t>custodian organisations</w:t>
      </w:r>
      <w:r w:rsidR="00682258" w:rsidRPr="00375F5C">
        <w:rPr>
          <w:sz w:val="22"/>
          <w:szCs w:val="22"/>
        </w:rPr>
        <w:t xml:space="preserve"> for these costs</w:t>
      </w:r>
      <w:r w:rsidR="00484854">
        <w:rPr>
          <w:sz w:val="22"/>
          <w:szCs w:val="22"/>
        </w:rPr>
        <w:t>,</w:t>
      </w:r>
      <w:r w:rsidR="00682258" w:rsidRPr="00375F5C">
        <w:rPr>
          <w:sz w:val="22"/>
          <w:szCs w:val="22"/>
        </w:rPr>
        <w:t xml:space="preserve"> based on their usage.</w:t>
      </w:r>
      <w:r w:rsidR="001D4AA6" w:rsidRPr="00375F5C">
        <w:rPr>
          <w:sz w:val="22"/>
          <w:szCs w:val="22"/>
        </w:rPr>
        <w:t xml:space="preserve"> </w:t>
      </w:r>
      <w:r w:rsidR="007764D2">
        <w:rPr>
          <w:rStyle w:val="normaltextrun"/>
          <w:color w:val="000000"/>
          <w:sz w:val="22"/>
          <w:szCs w:val="22"/>
          <w:shd w:val="clear" w:color="auto" w:fill="FFFFFF"/>
        </w:rPr>
        <w:t>Regular reporting of these costs</w:t>
      </w:r>
      <w:r w:rsidR="00484854">
        <w:rPr>
          <w:rStyle w:val="normaltextrun"/>
          <w:color w:val="000000"/>
          <w:sz w:val="22"/>
          <w:szCs w:val="22"/>
          <w:shd w:val="clear" w:color="auto" w:fill="FFFFFF"/>
        </w:rPr>
        <w:t>,</w:t>
      </w:r>
      <w:r w:rsidR="007764D2">
        <w:rPr>
          <w:rStyle w:val="normaltextrun"/>
          <w:color w:val="000000"/>
          <w:sz w:val="22"/>
          <w:szCs w:val="22"/>
          <w:shd w:val="clear" w:color="auto" w:fill="FFFFFF"/>
        </w:rPr>
        <w:t xml:space="preserve"> including the production of optimisation and cost</w:t>
      </w:r>
      <w:r w:rsidR="00484854">
        <w:rPr>
          <w:rStyle w:val="normaltextrun"/>
          <w:color w:val="000000"/>
          <w:sz w:val="22"/>
          <w:szCs w:val="22"/>
          <w:shd w:val="clear" w:color="auto" w:fill="FFFFFF"/>
        </w:rPr>
        <w:t>-</w:t>
      </w:r>
      <w:r w:rsidR="007764D2">
        <w:rPr>
          <w:rStyle w:val="normaltextrun"/>
          <w:color w:val="000000"/>
          <w:sz w:val="22"/>
          <w:szCs w:val="22"/>
          <w:shd w:val="clear" w:color="auto" w:fill="FFFFFF"/>
        </w:rPr>
        <w:t>saving reports</w:t>
      </w:r>
      <w:r w:rsidR="00484854">
        <w:rPr>
          <w:rStyle w:val="normaltextrun"/>
          <w:color w:val="000000"/>
          <w:sz w:val="22"/>
          <w:szCs w:val="22"/>
          <w:shd w:val="clear" w:color="auto" w:fill="FFFFFF"/>
        </w:rPr>
        <w:t xml:space="preserve">, </w:t>
      </w:r>
      <w:r w:rsidR="007764D2">
        <w:rPr>
          <w:rStyle w:val="normaltextrun"/>
          <w:color w:val="000000"/>
          <w:sz w:val="22"/>
          <w:szCs w:val="22"/>
          <w:shd w:val="clear" w:color="auto" w:fill="FFFFFF"/>
        </w:rPr>
        <w:t>is a key requirement.</w:t>
      </w:r>
      <w:r w:rsidR="00682258" w:rsidRPr="00375F5C">
        <w:rPr>
          <w:sz w:val="22"/>
          <w:szCs w:val="22"/>
        </w:rPr>
        <w:t xml:space="preserve"> </w:t>
      </w:r>
      <w:r w:rsidR="00375F5C" w:rsidRPr="00375F5C">
        <w:rPr>
          <w:sz w:val="22"/>
          <w:szCs w:val="22"/>
        </w:rPr>
        <w:t xml:space="preserve">In terms of monitoring </w:t>
      </w:r>
      <w:r w:rsidR="00F26892" w:rsidRPr="00375F5C">
        <w:rPr>
          <w:sz w:val="22"/>
          <w:szCs w:val="22"/>
        </w:rPr>
        <w:t>costs,</w:t>
      </w:r>
      <w:r w:rsidR="00375F5C" w:rsidRPr="00375F5C">
        <w:rPr>
          <w:sz w:val="22"/>
          <w:szCs w:val="22"/>
        </w:rPr>
        <w:t xml:space="preserve"> we ask </w:t>
      </w:r>
      <w:r w:rsidR="00C00F42">
        <w:rPr>
          <w:sz w:val="22"/>
          <w:szCs w:val="22"/>
        </w:rPr>
        <w:t xml:space="preserve">bidders </w:t>
      </w:r>
      <w:r w:rsidR="00F26892">
        <w:rPr>
          <w:sz w:val="22"/>
          <w:szCs w:val="22"/>
        </w:rPr>
        <w:t>to</w:t>
      </w:r>
      <w:r w:rsidR="00C00F42">
        <w:rPr>
          <w:sz w:val="22"/>
          <w:szCs w:val="22"/>
        </w:rPr>
        <w:t xml:space="preserve"> provide</w:t>
      </w:r>
      <w:r w:rsidR="00375F5C" w:rsidRPr="00375F5C">
        <w:rPr>
          <w:sz w:val="22"/>
          <w:szCs w:val="22"/>
        </w:rPr>
        <w:t xml:space="preserve"> </w:t>
      </w:r>
      <w:r w:rsidR="00F26892">
        <w:rPr>
          <w:sz w:val="22"/>
          <w:szCs w:val="22"/>
        </w:rPr>
        <w:t xml:space="preserve">options for </w:t>
      </w:r>
      <w:r w:rsidR="00375F5C" w:rsidRPr="00375F5C">
        <w:rPr>
          <w:sz w:val="22"/>
          <w:szCs w:val="22"/>
        </w:rPr>
        <w:t>cost analysis that will help with cross</w:t>
      </w:r>
      <w:r w:rsidR="00484854">
        <w:rPr>
          <w:sz w:val="22"/>
          <w:szCs w:val="22"/>
        </w:rPr>
        <w:t>-</w:t>
      </w:r>
      <w:r w:rsidR="00375F5C" w:rsidRPr="00375F5C">
        <w:rPr>
          <w:sz w:val="22"/>
          <w:szCs w:val="22"/>
        </w:rPr>
        <w:t>charging</w:t>
      </w:r>
      <w:r w:rsidR="00F26892">
        <w:rPr>
          <w:sz w:val="22"/>
          <w:szCs w:val="22"/>
        </w:rPr>
        <w:t xml:space="preserve"> between tenancies</w:t>
      </w:r>
      <w:r w:rsidR="00375F5C" w:rsidRPr="00375F5C">
        <w:rPr>
          <w:sz w:val="22"/>
          <w:szCs w:val="22"/>
        </w:rPr>
        <w:t>.</w:t>
      </w:r>
    </w:p>
    <w:p w14:paraId="1A0B40B6" w14:textId="7AA0415A" w:rsidR="00682258" w:rsidRDefault="00964452" w:rsidP="00F01288">
      <w:r>
        <w:t>Domain</w:t>
      </w:r>
      <w:r w:rsidR="00682258">
        <w:t xml:space="preserve"> name</w:t>
      </w:r>
      <w:r w:rsidR="00A21E3E">
        <w:t>s</w:t>
      </w:r>
      <w:r w:rsidR="00682258">
        <w:t xml:space="preserve"> of marine-recorder.com </w:t>
      </w:r>
      <w:r w:rsidR="00A21E3E">
        <w:t>and marine</w:t>
      </w:r>
      <w:r w:rsidR="00375F5C">
        <w:t xml:space="preserve">-recorder.org.uk </w:t>
      </w:r>
      <w:r>
        <w:t xml:space="preserve">and relevant subdomains </w:t>
      </w:r>
      <w:r w:rsidR="00682258">
        <w:t>ha</w:t>
      </w:r>
      <w:r w:rsidR="00375F5C">
        <w:t>ve</w:t>
      </w:r>
      <w:r w:rsidR="00682258">
        <w:t xml:space="preserve"> been registered for this new system and JNCC are the</w:t>
      </w:r>
      <w:r w:rsidR="00775A54">
        <w:t xml:space="preserve"> DNS</w:t>
      </w:r>
      <w:r w:rsidR="00682258">
        <w:t xml:space="preserve"> managers.</w:t>
      </w:r>
    </w:p>
    <w:p w14:paraId="3CBE36BF" w14:textId="336B5474" w:rsidR="00682258" w:rsidRPr="00C15257" w:rsidRDefault="005F6776" w:rsidP="00C15257">
      <w:pPr>
        <w:pStyle w:val="Heading3"/>
      </w:pPr>
      <w:r>
        <w:t xml:space="preserve">Hosting </w:t>
      </w:r>
      <w:r w:rsidR="00682258">
        <w:t xml:space="preserve">Support </w:t>
      </w:r>
    </w:p>
    <w:p w14:paraId="2DBCE18D" w14:textId="78225B49" w:rsidR="0060216D" w:rsidRDefault="00682258" w:rsidP="00F01288">
      <w:r>
        <w:t xml:space="preserve">We are looking to the </w:t>
      </w:r>
      <w:r w:rsidR="0060216D">
        <w:t>bidder</w:t>
      </w:r>
      <w:r>
        <w:t xml:space="preserve"> to propose the appropriate package/levels of support for a system of this size.</w:t>
      </w:r>
    </w:p>
    <w:p w14:paraId="616C3EE5" w14:textId="1B481218" w:rsidR="0060216D" w:rsidRDefault="0060216D" w:rsidP="00F01288">
      <w:r>
        <w:t>It should be noted that Marine Recorder is not a 24x7</w:t>
      </w:r>
      <w:r w:rsidR="00AA6DCF">
        <w:t>x365</w:t>
      </w:r>
      <w:r>
        <w:t xml:space="preserve"> system, therefore the support required will be 8</w:t>
      </w:r>
      <w:r w:rsidR="00775A54">
        <w:t>am</w:t>
      </w:r>
      <w:r>
        <w:t>-6</w:t>
      </w:r>
      <w:r w:rsidR="00775A54">
        <w:t>pm</w:t>
      </w:r>
      <w:r>
        <w:t xml:space="preserve"> Mon-Fri</w:t>
      </w:r>
      <w:r w:rsidR="00964452">
        <w:t>. D</w:t>
      </w:r>
      <w:r>
        <w:t xml:space="preserve">ue to the </w:t>
      </w:r>
      <w:r w:rsidR="00AD0327">
        <w:t>variety o</w:t>
      </w:r>
      <w:r>
        <w:t>f stakeholders</w:t>
      </w:r>
      <w:r w:rsidR="00964452">
        <w:t xml:space="preserve"> and pan-UK nature of the system,</w:t>
      </w:r>
      <w:r>
        <w:t xml:space="preserve"> not all</w:t>
      </w:r>
      <w:r w:rsidR="00AD0327">
        <w:t xml:space="preserve"> custodians</w:t>
      </w:r>
      <w:r>
        <w:t xml:space="preserve"> share the same public holidays and therefore support is </w:t>
      </w:r>
      <w:r>
        <w:lastRenderedPageBreak/>
        <w:t>expected to be provided during public holidays</w:t>
      </w:r>
      <w:r w:rsidR="00964452">
        <w:t xml:space="preserve">. </w:t>
      </w:r>
      <w:proofErr w:type="gramStart"/>
      <w:r w:rsidR="00964452">
        <w:t>Thus</w:t>
      </w:r>
      <w:proofErr w:type="gramEnd"/>
      <w:r w:rsidR="00E41AA6">
        <w:t xml:space="preserve"> any dates where support will not be provided must be agreed as part of a Service Level Agreement (SLA).</w:t>
      </w:r>
    </w:p>
    <w:p w14:paraId="684712CE" w14:textId="09EDFD0C" w:rsidR="00682258" w:rsidRDefault="00E41AA6" w:rsidP="00F01288">
      <w:r>
        <w:t>The tender must detail</w:t>
      </w:r>
      <w:r w:rsidR="00682258">
        <w:t xml:space="preserve"> support in the areas of:</w:t>
      </w:r>
    </w:p>
    <w:p w14:paraId="725320D9" w14:textId="77777777" w:rsidR="00682258" w:rsidRDefault="00682258" w:rsidP="000257E9">
      <w:pPr>
        <w:pStyle w:val="ListParagraph"/>
        <w:numPr>
          <w:ilvl w:val="0"/>
          <w:numId w:val="10"/>
        </w:numPr>
      </w:pPr>
      <w:r>
        <w:t>Hosting support</w:t>
      </w:r>
    </w:p>
    <w:p w14:paraId="7A201991" w14:textId="0B139C32" w:rsidR="00682258" w:rsidRDefault="00682258" w:rsidP="000257E9">
      <w:pPr>
        <w:pStyle w:val="ListParagraph"/>
        <w:numPr>
          <w:ilvl w:val="1"/>
          <w:numId w:val="10"/>
        </w:numPr>
      </w:pPr>
      <w:r>
        <w:t>Proactive security patches</w:t>
      </w:r>
      <w:r w:rsidR="002B079C">
        <w:t xml:space="preserve"> and anticipated maintenance </w:t>
      </w:r>
      <w:proofErr w:type="gramStart"/>
      <w:r w:rsidR="002B079C">
        <w:t>schedules</w:t>
      </w:r>
      <w:r w:rsidR="00425A2C">
        <w:t>;</w:t>
      </w:r>
      <w:proofErr w:type="gramEnd"/>
    </w:p>
    <w:p w14:paraId="3C81CFE1" w14:textId="0A5BD148" w:rsidR="00682258" w:rsidRDefault="00682258" w:rsidP="000257E9">
      <w:pPr>
        <w:pStyle w:val="ListParagraph"/>
        <w:numPr>
          <w:ilvl w:val="1"/>
          <w:numId w:val="10"/>
        </w:numPr>
      </w:pPr>
      <w:r>
        <w:t>Backup</w:t>
      </w:r>
      <w:r w:rsidR="006D7B17">
        <w:t xml:space="preserve">, </w:t>
      </w:r>
      <w:r>
        <w:t>disaster recovery</w:t>
      </w:r>
      <w:r w:rsidR="006D7B17">
        <w:t xml:space="preserve"> and business </w:t>
      </w:r>
      <w:proofErr w:type="gramStart"/>
      <w:r w:rsidR="006D7B17">
        <w:t>continuity</w:t>
      </w:r>
      <w:r w:rsidR="00425A2C">
        <w:t>;</w:t>
      </w:r>
      <w:proofErr w:type="gramEnd"/>
    </w:p>
    <w:p w14:paraId="5B10BC7C" w14:textId="60FB8116" w:rsidR="00682258" w:rsidRDefault="00682258" w:rsidP="000257E9">
      <w:pPr>
        <w:pStyle w:val="ListParagraph"/>
        <w:numPr>
          <w:ilvl w:val="1"/>
          <w:numId w:val="10"/>
        </w:numPr>
      </w:pPr>
      <w:r>
        <w:t>Management of outage incidents (Planned or unplanned</w:t>
      </w:r>
      <w:proofErr w:type="gramStart"/>
      <w:r>
        <w:t>)</w:t>
      </w:r>
      <w:r w:rsidR="00425A2C">
        <w:t>;</w:t>
      </w:r>
      <w:proofErr w:type="gramEnd"/>
    </w:p>
    <w:p w14:paraId="2C1BC168" w14:textId="2B941EB5" w:rsidR="00682258" w:rsidRDefault="00682258" w:rsidP="000257E9">
      <w:pPr>
        <w:pStyle w:val="ListParagraph"/>
        <w:numPr>
          <w:ilvl w:val="1"/>
          <w:numId w:val="10"/>
        </w:numPr>
      </w:pPr>
      <w:r>
        <w:t xml:space="preserve">Transparency of </w:t>
      </w:r>
      <w:proofErr w:type="gramStart"/>
      <w:r>
        <w:t>billing</w:t>
      </w:r>
      <w:r w:rsidR="00425A2C">
        <w:t>;</w:t>
      </w:r>
      <w:proofErr w:type="gramEnd"/>
    </w:p>
    <w:p w14:paraId="41BDE11B" w14:textId="60E0A44F" w:rsidR="00791C6F" w:rsidRPr="00130663" w:rsidRDefault="00791C6F" w:rsidP="000257E9">
      <w:pPr>
        <w:pStyle w:val="ListParagraph"/>
        <w:numPr>
          <w:ilvl w:val="1"/>
          <w:numId w:val="10"/>
        </w:numPr>
      </w:pPr>
      <w:r w:rsidRPr="00022382">
        <w:rPr>
          <w:rFonts w:eastAsia="Arial"/>
        </w:rPr>
        <w:t>Day / Hourly rate for Hosted Environment Support</w:t>
      </w:r>
      <w:r w:rsidR="007359F4" w:rsidRPr="00022382">
        <w:rPr>
          <w:rFonts w:eastAsia="Arial"/>
        </w:rPr>
        <w:t>:</w:t>
      </w:r>
    </w:p>
    <w:p w14:paraId="2C719A68" w14:textId="67EB46B3" w:rsidR="00791C6F" w:rsidRPr="00130663" w:rsidRDefault="00791C6F" w:rsidP="000257E9">
      <w:pPr>
        <w:pStyle w:val="CommentText"/>
        <w:numPr>
          <w:ilvl w:val="1"/>
          <w:numId w:val="10"/>
        </w:numPr>
        <w:ind w:left="2160"/>
        <w:rPr>
          <w:sz w:val="22"/>
          <w:szCs w:val="22"/>
        </w:rPr>
      </w:pPr>
      <w:r w:rsidRPr="00130663">
        <w:rPr>
          <w:sz w:val="22"/>
          <w:szCs w:val="22"/>
        </w:rPr>
        <w:t xml:space="preserve">Identification of route cause and resolving of </w:t>
      </w:r>
      <w:r w:rsidR="007359F4" w:rsidRPr="00130663">
        <w:rPr>
          <w:sz w:val="22"/>
          <w:szCs w:val="22"/>
        </w:rPr>
        <w:t>issues</w:t>
      </w:r>
      <w:r w:rsidRPr="00130663">
        <w:rPr>
          <w:sz w:val="22"/>
          <w:szCs w:val="22"/>
        </w:rPr>
        <w:t xml:space="preserve"> in current system relating to </w:t>
      </w:r>
      <w:r w:rsidR="007359F4" w:rsidRPr="00130663">
        <w:rPr>
          <w:sz w:val="22"/>
          <w:szCs w:val="22"/>
        </w:rPr>
        <w:t xml:space="preserve">the hosted </w:t>
      </w:r>
      <w:proofErr w:type="gramStart"/>
      <w:r w:rsidRPr="00130663">
        <w:rPr>
          <w:sz w:val="22"/>
          <w:szCs w:val="22"/>
        </w:rPr>
        <w:t>environment</w:t>
      </w:r>
      <w:r w:rsidR="007359F4" w:rsidRPr="00130663">
        <w:rPr>
          <w:sz w:val="22"/>
          <w:szCs w:val="22"/>
        </w:rPr>
        <w:t>;</w:t>
      </w:r>
      <w:proofErr w:type="gramEnd"/>
    </w:p>
    <w:p w14:paraId="1D3D5A34" w14:textId="79A52FB3" w:rsidR="00791C6F" w:rsidRPr="00130663" w:rsidRDefault="00791C6F" w:rsidP="000257E9">
      <w:pPr>
        <w:pStyle w:val="CommentText"/>
        <w:numPr>
          <w:ilvl w:val="1"/>
          <w:numId w:val="10"/>
        </w:numPr>
        <w:ind w:left="2160"/>
        <w:rPr>
          <w:sz w:val="22"/>
          <w:szCs w:val="22"/>
        </w:rPr>
      </w:pPr>
      <w:r w:rsidRPr="00130663">
        <w:rPr>
          <w:sz w:val="22"/>
          <w:szCs w:val="22"/>
        </w:rPr>
        <w:t xml:space="preserve">Maintenance of </w:t>
      </w:r>
      <w:r w:rsidR="007359F4" w:rsidRPr="00130663">
        <w:rPr>
          <w:sz w:val="22"/>
          <w:szCs w:val="22"/>
        </w:rPr>
        <w:t xml:space="preserve">the hosted </w:t>
      </w:r>
      <w:proofErr w:type="gramStart"/>
      <w:r w:rsidR="007359F4" w:rsidRPr="00130663">
        <w:rPr>
          <w:sz w:val="22"/>
          <w:szCs w:val="22"/>
        </w:rPr>
        <w:t>environment;</w:t>
      </w:r>
      <w:proofErr w:type="gramEnd"/>
    </w:p>
    <w:p w14:paraId="677EA289" w14:textId="3F776358" w:rsidR="00791C6F" w:rsidRDefault="00791C6F" w:rsidP="000257E9">
      <w:pPr>
        <w:pStyle w:val="CommentText"/>
        <w:numPr>
          <w:ilvl w:val="1"/>
          <w:numId w:val="10"/>
        </w:numPr>
        <w:ind w:left="2160"/>
        <w:rPr>
          <w:sz w:val="22"/>
          <w:szCs w:val="22"/>
        </w:rPr>
      </w:pPr>
      <w:r w:rsidRPr="00130663">
        <w:rPr>
          <w:sz w:val="22"/>
          <w:szCs w:val="22"/>
        </w:rPr>
        <w:t>Identify and/or respond to reports of slow or degrading performance</w:t>
      </w:r>
      <w:r w:rsidR="008D12D0">
        <w:rPr>
          <w:sz w:val="22"/>
          <w:szCs w:val="22"/>
        </w:rPr>
        <w:t>.</w:t>
      </w:r>
    </w:p>
    <w:p w14:paraId="527A75AD" w14:textId="14CE26F5" w:rsidR="009A6F37" w:rsidRPr="00130663" w:rsidRDefault="0030032A" w:rsidP="00BA78EA">
      <w:pPr>
        <w:pStyle w:val="CommentText"/>
        <w:rPr>
          <w:sz w:val="22"/>
          <w:szCs w:val="22"/>
        </w:rPr>
      </w:pPr>
      <w:r>
        <w:rPr>
          <w:sz w:val="22"/>
          <w:szCs w:val="22"/>
        </w:rPr>
        <w:br/>
      </w:r>
      <w:r w:rsidR="009A6F37">
        <w:rPr>
          <w:sz w:val="22"/>
          <w:szCs w:val="22"/>
        </w:rPr>
        <w:t xml:space="preserve">As per the table </w:t>
      </w:r>
      <w:r w:rsidR="00C94247">
        <w:rPr>
          <w:sz w:val="22"/>
          <w:szCs w:val="22"/>
        </w:rPr>
        <w:t xml:space="preserve">under ‘Application support’ above, we expect the successful bidder to provide </w:t>
      </w:r>
      <w:r w:rsidR="00AC1E57">
        <w:rPr>
          <w:sz w:val="22"/>
          <w:szCs w:val="22"/>
        </w:rPr>
        <w:t>T</w:t>
      </w:r>
      <w:r w:rsidR="00C94247">
        <w:rPr>
          <w:sz w:val="22"/>
          <w:szCs w:val="22"/>
        </w:rPr>
        <w:t>ier 2-4 support, and to develop and agree a</w:t>
      </w:r>
      <w:r w:rsidR="00C30056">
        <w:rPr>
          <w:sz w:val="22"/>
          <w:szCs w:val="22"/>
        </w:rPr>
        <w:t>n</w:t>
      </w:r>
      <w:r w:rsidR="00C94247">
        <w:rPr>
          <w:sz w:val="22"/>
          <w:szCs w:val="22"/>
        </w:rPr>
        <w:t xml:space="preserve"> SLA to cover the hosting support items listed above. </w:t>
      </w:r>
    </w:p>
    <w:p w14:paraId="2BA500F0" w14:textId="70F912B2" w:rsidR="00F607BA" w:rsidRDefault="00F607BA" w:rsidP="00970ABD">
      <w:pPr>
        <w:pStyle w:val="Heading3"/>
      </w:pPr>
      <w:bookmarkStart w:id="45" w:name="_Toc75768420"/>
      <w:r w:rsidRPr="000C4C4D">
        <w:t>Legacy data migration</w:t>
      </w:r>
    </w:p>
    <w:p w14:paraId="5B9093C9" w14:textId="2633767E" w:rsidR="00457469" w:rsidRDefault="00C40927" w:rsidP="00A6192B">
      <w:r>
        <w:t xml:space="preserve">Legacy data from the original desktop Marine Recorder </w:t>
      </w:r>
      <w:r w:rsidR="00447B3E">
        <w:t xml:space="preserve">application </w:t>
      </w:r>
      <w:r>
        <w:t xml:space="preserve">will continue to be migrated into the </w:t>
      </w:r>
      <w:r w:rsidR="00717674">
        <w:t>new online system.</w:t>
      </w:r>
      <w:r w:rsidR="00447B3E">
        <w:t xml:space="preserve"> </w:t>
      </w:r>
      <w:r w:rsidR="00717674">
        <w:t xml:space="preserve">JNCC has </w:t>
      </w:r>
      <w:r w:rsidR="000177B6">
        <w:t xml:space="preserve">set up an FME workbench to do the </w:t>
      </w:r>
      <w:r w:rsidR="001B2193">
        <w:t>data transformation required between the two data models and the initial validation of the data. The workbench outputs CSVs in a schema mimicking the internal MRO data model</w:t>
      </w:r>
      <w:r w:rsidR="00457469">
        <w:t>.</w:t>
      </w:r>
    </w:p>
    <w:p w14:paraId="7E2CE5EF" w14:textId="3260FD41" w:rsidR="00717674" w:rsidRPr="00A6192B" w:rsidRDefault="00457469" w:rsidP="00A6192B">
      <w:r>
        <w:t xml:space="preserve">The successful bidder will be responsible for loading these data </w:t>
      </w:r>
      <w:r w:rsidR="001B2193">
        <w:t xml:space="preserve">into the staging database </w:t>
      </w:r>
      <w:r w:rsidR="005B21AA">
        <w:t xml:space="preserve">(currently via </w:t>
      </w:r>
      <w:r w:rsidR="005B21AA" w:rsidRPr="005B21AA">
        <w:t>SQL Server</w:t>
      </w:r>
      <w:r w:rsidR="001B2193">
        <w:t xml:space="preserve"> </w:t>
      </w:r>
      <w:r w:rsidR="00621CD1">
        <w:t xml:space="preserve">Data </w:t>
      </w:r>
      <w:r w:rsidR="005B21AA" w:rsidRPr="005B21AA">
        <w:t>Tools</w:t>
      </w:r>
      <w:r w:rsidR="005B21AA">
        <w:t>)</w:t>
      </w:r>
      <w:r>
        <w:t>, validating them</w:t>
      </w:r>
      <w:r w:rsidR="004E0A47">
        <w:t xml:space="preserve"> against the new model before then being loaded into the live system. Iterative feedback between the support provider and JNCC for any validation errors identified allows for data cleansing to take place.</w:t>
      </w:r>
    </w:p>
    <w:p w14:paraId="7EE49451" w14:textId="07193556" w:rsidR="004E0A47" w:rsidRPr="00A6192B" w:rsidRDefault="004E0A47" w:rsidP="004E0A47">
      <w:r>
        <w:t xml:space="preserve">Legacy data are expected for each of the </w:t>
      </w:r>
      <w:r w:rsidR="00BA25B4">
        <w:t xml:space="preserve">nine </w:t>
      </w:r>
      <w:r>
        <w:t>custodian organisations within the system</w:t>
      </w:r>
      <w:r w:rsidR="00FE0C77">
        <w:t>, with some custodians requiring multiple separate data loads representing different originating databases</w:t>
      </w:r>
      <w:r>
        <w:t>.</w:t>
      </w:r>
    </w:p>
    <w:p w14:paraId="4392BC27" w14:textId="26C1C031" w:rsidR="00FE0C77" w:rsidRPr="00A6192B" w:rsidRDefault="00FE0C77" w:rsidP="004E0A47">
      <w:r>
        <w:t>Time towards data migration is to be costed against the standard support hours.</w:t>
      </w:r>
    </w:p>
    <w:p w14:paraId="10208EA2" w14:textId="75C89910" w:rsidR="00970ABD" w:rsidRPr="00030343" w:rsidRDefault="00970ABD" w:rsidP="00970ABD">
      <w:pPr>
        <w:pStyle w:val="Heading3"/>
      </w:pPr>
      <w:r w:rsidRPr="00030343">
        <w:t>Offboarding and porting</w:t>
      </w:r>
      <w:bookmarkEnd w:id="45"/>
    </w:p>
    <w:p w14:paraId="4C0CA72E" w14:textId="421B8003" w:rsidR="00970ABD" w:rsidRDefault="00970ABD" w:rsidP="00970ABD">
      <w:r w:rsidRPr="00030343">
        <w:t xml:space="preserve">To cover us against a risk </w:t>
      </w:r>
      <w:r>
        <w:t>of the</w:t>
      </w:r>
      <w:r w:rsidRPr="00030343">
        <w:t xml:space="preserve"> </w:t>
      </w:r>
      <w:r w:rsidR="003E21E4">
        <w:t>MRO application</w:t>
      </w:r>
      <w:r w:rsidRPr="00030343">
        <w:t xml:space="preserve"> becoming unsuitable or unviable in the future</w:t>
      </w:r>
      <w:r w:rsidR="00E24DCC">
        <w:t>,</w:t>
      </w:r>
      <w:r w:rsidRPr="00030343">
        <w:t xml:space="preserve"> there </w:t>
      </w:r>
      <w:r w:rsidR="004A101A">
        <w:t>must</w:t>
      </w:r>
      <w:r w:rsidRPr="00030343">
        <w:t xml:space="preserve"> be the ability</w:t>
      </w:r>
      <w:r>
        <w:t xml:space="preserve"> to </w:t>
      </w:r>
      <w:r w:rsidR="003E21E4">
        <w:t>offboard</w:t>
      </w:r>
      <w:r>
        <w:t xml:space="preserve"> the </w:t>
      </w:r>
      <w:r w:rsidR="003E21E4">
        <w:t>data</w:t>
      </w:r>
      <w:r>
        <w:t xml:space="preserve"> (including user and access information) </w:t>
      </w:r>
      <w:r w:rsidR="00AD2335">
        <w:t xml:space="preserve">from the </w:t>
      </w:r>
      <w:r w:rsidR="003E21E4">
        <w:t>system</w:t>
      </w:r>
      <w:r>
        <w:t xml:space="preserve">, in a format that will allow the import of that data into another </w:t>
      </w:r>
      <w:r w:rsidR="003E21E4">
        <w:t xml:space="preserve">system </w:t>
      </w:r>
      <w:r>
        <w:t>relatively easily.</w:t>
      </w:r>
    </w:p>
    <w:p w14:paraId="602B1FD8" w14:textId="6B908EA8" w:rsidR="00964452" w:rsidRDefault="00964452" w:rsidP="00970ABD">
      <w:r>
        <w:t xml:space="preserve">There </w:t>
      </w:r>
      <w:r w:rsidR="00AD7D89">
        <w:t>is also</w:t>
      </w:r>
      <w:r>
        <w:t xml:space="preserve"> </w:t>
      </w:r>
      <w:r w:rsidR="00824635">
        <w:t xml:space="preserve">the </w:t>
      </w:r>
      <w:r>
        <w:t>potential for JNCC</w:t>
      </w:r>
      <w:r w:rsidR="00E433B4">
        <w:t xml:space="preserve"> (or a third party)</w:t>
      </w:r>
      <w:r>
        <w:t xml:space="preserve"> to </w:t>
      </w:r>
      <w:r w:rsidR="00AD7D89">
        <w:t xml:space="preserve">take </w:t>
      </w:r>
      <w:r>
        <w:t>own</w:t>
      </w:r>
      <w:r w:rsidR="00AD7D89">
        <w:t>ership</w:t>
      </w:r>
      <w:r w:rsidR="00A745D2">
        <w:t xml:space="preserve"> of and self-manage</w:t>
      </w:r>
      <w:r>
        <w:t xml:space="preserve"> the Azure-environment </w:t>
      </w:r>
      <w:proofErr w:type="gramStart"/>
      <w:r>
        <w:t>during the course of</w:t>
      </w:r>
      <w:proofErr w:type="gramEnd"/>
      <w:r>
        <w:t xml:space="preserve"> the contract. </w:t>
      </w:r>
      <w:r w:rsidR="00824635">
        <w:t>T</w:t>
      </w:r>
      <w:r>
        <w:t>his is not expected to come as a detriment to the successful bidder, as Azure hosting costs are to be passed on “as-is” as part of this contract</w:t>
      </w:r>
      <w:r w:rsidR="00824635">
        <w:t>. However, there m</w:t>
      </w:r>
      <w:r>
        <w:t>ay</w:t>
      </w:r>
      <w:r w:rsidR="00824635">
        <w:t xml:space="preserve"> </w:t>
      </w:r>
      <w:r>
        <w:t xml:space="preserve">be a piece of support work required (to be taken out of the agreed support hours) to move the infrastructure to </w:t>
      </w:r>
      <w:r w:rsidR="0035781C">
        <w:t xml:space="preserve">a </w:t>
      </w:r>
      <w:r>
        <w:t>JNCC</w:t>
      </w:r>
      <w:r w:rsidR="0035781C">
        <w:t>-</w:t>
      </w:r>
      <w:r>
        <w:t xml:space="preserve">owned Azure </w:t>
      </w:r>
      <w:r>
        <w:lastRenderedPageBreak/>
        <w:t xml:space="preserve">Environment, and aiding JNCC IT </w:t>
      </w:r>
      <w:r w:rsidR="0035781C">
        <w:t>to set</w:t>
      </w:r>
      <w:r>
        <w:t>up relevant configurations and permissions as necessary.</w:t>
      </w:r>
    </w:p>
    <w:p w14:paraId="305370BB" w14:textId="7900AE6D" w:rsidR="00823AFB" w:rsidRPr="00AB6602" w:rsidRDefault="6394C2D4" w:rsidP="00C15257">
      <w:pPr>
        <w:pStyle w:val="Heading3"/>
      </w:pPr>
      <w:r>
        <w:t>Non-Functi</w:t>
      </w:r>
      <w:r w:rsidR="00C15257">
        <w:t>o</w:t>
      </w:r>
      <w:r>
        <w:t>nal Considerations</w:t>
      </w:r>
    </w:p>
    <w:p w14:paraId="1FACC5B5" w14:textId="11A0DE5B" w:rsidR="00823AFB" w:rsidRDefault="00CB0D01" w:rsidP="00F01288">
      <w:r>
        <w:t xml:space="preserve">Marine </w:t>
      </w:r>
      <w:r w:rsidR="004B1E74">
        <w:t>Recorder</w:t>
      </w:r>
      <w:r w:rsidR="6394C2D4">
        <w:t xml:space="preserve"> </w:t>
      </w:r>
      <w:r>
        <w:t xml:space="preserve">Online </w:t>
      </w:r>
      <w:r w:rsidR="66A9D1EE">
        <w:t xml:space="preserve">will have </w:t>
      </w:r>
      <w:r w:rsidR="20793AC5">
        <w:t>several</w:t>
      </w:r>
      <w:r w:rsidR="66A9D1EE">
        <w:t xml:space="preserve"> non-functional </w:t>
      </w:r>
      <w:r w:rsidR="20793AC5">
        <w:t>requi</w:t>
      </w:r>
      <w:r w:rsidR="3A5C9879">
        <w:t xml:space="preserve">rements </w:t>
      </w:r>
      <w:r w:rsidR="66A9D1EE">
        <w:t>that will need to be considered</w:t>
      </w:r>
      <w:r w:rsidR="20793AC5">
        <w:t>:</w:t>
      </w:r>
    </w:p>
    <w:p w14:paraId="06ED35F9" w14:textId="583AF170" w:rsidR="0076005E" w:rsidRDefault="6675B99C" w:rsidP="000257E9">
      <w:pPr>
        <w:pStyle w:val="ListParagraph"/>
        <w:numPr>
          <w:ilvl w:val="0"/>
          <w:numId w:val="7"/>
        </w:numPr>
      </w:pPr>
      <w:r w:rsidRPr="25ACD47C">
        <w:rPr>
          <w:u w:val="single"/>
        </w:rPr>
        <w:t>Analytics.</w:t>
      </w:r>
      <w:r>
        <w:t xml:space="preserve"> </w:t>
      </w:r>
      <w:r w:rsidR="004B1E74">
        <w:t>M</w:t>
      </w:r>
      <w:r>
        <w:t xml:space="preserve">ust be able to provide </w:t>
      </w:r>
      <w:r w:rsidR="001C0B8E">
        <w:t xml:space="preserve">Cloud Hosting and Server Performance </w:t>
      </w:r>
      <w:r>
        <w:t>analytics</w:t>
      </w:r>
      <w:r w:rsidR="3055B06F">
        <w:t>.</w:t>
      </w:r>
      <w:r w:rsidR="00285C48">
        <w:t xml:space="preserve"> </w:t>
      </w:r>
    </w:p>
    <w:p w14:paraId="1751CC75" w14:textId="33C5F04C" w:rsidR="006302F0" w:rsidRDefault="3055B06F" w:rsidP="000257E9">
      <w:pPr>
        <w:pStyle w:val="ListParagraph"/>
        <w:numPr>
          <w:ilvl w:val="0"/>
          <w:numId w:val="7"/>
        </w:numPr>
      </w:pPr>
      <w:r w:rsidRPr="25ACD47C">
        <w:rPr>
          <w:u w:val="single"/>
        </w:rPr>
        <w:t>Back</w:t>
      </w:r>
      <w:r w:rsidR="08D500E1" w:rsidRPr="25ACD47C">
        <w:rPr>
          <w:u w:val="single"/>
        </w:rPr>
        <w:t>u</w:t>
      </w:r>
      <w:r w:rsidRPr="25ACD47C">
        <w:rPr>
          <w:u w:val="single"/>
        </w:rPr>
        <w:t>ps/Disaster recovery.</w:t>
      </w:r>
      <w:r>
        <w:t xml:space="preserve"> </w:t>
      </w:r>
      <w:r w:rsidR="004B1E74">
        <w:t>M</w:t>
      </w:r>
      <w:r>
        <w:t xml:space="preserve">ust have the ability to recover from severe data corruption/loss through a backup system. Backups </w:t>
      </w:r>
      <w:r w:rsidR="29B23334">
        <w:t>should be taken at a regular frequency with adequate retention.</w:t>
      </w:r>
    </w:p>
    <w:p w14:paraId="002A7184" w14:textId="3B777383" w:rsidR="000F4397" w:rsidRDefault="00A051DF" w:rsidP="000257E9">
      <w:pPr>
        <w:pStyle w:val="ListParagraph"/>
        <w:numPr>
          <w:ilvl w:val="0"/>
          <w:numId w:val="7"/>
        </w:numPr>
      </w:pPr>
      <w:r>
        <w:rPr>
          <w:u w:val="single"/>
        </w:rPr>
        <w:t xml:space="preserve">Support </w:t>
      </w:r>
      <w:r w:rsidR="5ACFE4BE" w:rsidRPr="25ACD47C">
        <w:rPr>
          <w:u w:val="single"/>
        </w:rPr>
        <w:t>Contact.</w:t>
      </w:r>
      <w:r w:rsidR="5ACFE4BE">
        <w:t xml:space="preserve"> </w:t>
      </w:r>
      <w:r w:rsidR="004B1E74">
        <w:t>M</w:t>
      </w:r>
      <w:r w:rsidR="5ACFE4BE">
        <w:t>ust have a clear contact point</w:t>
      </w:r>
      <w:r w:rsidR="00EF0E41">
        <w:t xml:space="preserve"> (telephone number</w:t>
      </w:r>
      <w:r w:rsidR="5ACFE4BE">
        <w:t>/email</w:t>
      </w:r>
      <w:r w:rsidR="00B948AE">
        <w:t>)</w:t>
      </w:r>
      <w:r>
        <w:t xml:space="preserve"> for </w:t>
      </w:r>
      <w:r w:rsidR="00B948AE">
        <w:t>s</w:t>
      </w:r>
      <w:r>
        <w:t>upport</w:t>
      </w:r>
      <w:r w:rsidR="5ACFE4BE">
        <w:t>. Either a named person or role or group email.</w:t>
      </w:r>
    </w:p>
    <w:p w14:paraId="62DFA38E" w14:textId="60CAA58D" w:rsidR="000F4397" w:rsidRDefault="27CF8588" w:rsidP="000257E9">
      <w:pPr>
        <w:pStyle w:val="ListParagraph"/>
        <w:numPr>
          <w:ilvl w:val="0"/>
          <w:numId w:val="7"/>
        </w:numPr>
      </w:pPr>
      <w:r w:rsidRPr="25ACD47C">
        <w:rPr>
          <w:u w:val="single"/>
        </w:rPr>
        <w:t>Future proofing.</w:t>
      </w:r>
      <w:r>
        <w:t xml:space="preserve"> The </w:t>
      </w:r>
      <w:r w:rsidR="004B1E74">
        <w:t xml:space="preserve">hosted and supported </w:t>
      </w:r>
      <w:r>
        <w:t xml:space="preserve">system must be </w:t>
      </w:r>
      <w:r w:rsidR="004B1E74">
        <w:t>kept up to date through regular application of patching and upgrades to the environment and underlying technology stack</w:t>
      </w:r>
      <w:r w:rsidR="0BB8EC08">
        <w:t>.</w:t>
      </w:r>
    </w:p>
    <w:p w14:paraId="107B6760" w14:textId="77777777" w:rsidR="00326537" w:rsidRDefault="00326537" w:rsidP="000257E9">
      <w:pPr>
        <w:pStyle w:val="ListParagraph"/>
        <w:numPr>
          <w:ilvl w:val="0"/>
          <w:numId w:val="7"/>
        </w:numPr>
      </w:pPr>
      <w:r w:rsidRPr="25ACD47C">
        <w:rPr>
          <w:u w:val="single"/>
        </w:rPr>
        <w:t>Legislation.</w:t>
      </w:r>
      <w:r>
        <w:t xml:space="preserve"> The hosted solution must be compliant with the NCSC – National Cyber Security Centre – 14 Cloud Security Principles and be GDPR compliant by design.</w:t>
      </w:r>
    </w:p>
    <w:p w14:paraId="1E953232" w14:textId="0025C62E" w:rsidR="00BC5DFC" w:rsidRDefault="27C48460" w:rsidP="000257E9">
      <w:pPr>
        <w:pStyle w:val="ListParagraph"/>
        <w:numPr>
          <w:ilvl w:val="0"/>
          <w:numId w:val="7"/>
        </w:numPr>
      </w:pPr>
      <w:r w:rsidRPr="25ACD47C">
        <w:rPr>
          <w:u w:val="single"/>
        </w:rPr>
        <w:t>Performance.</w:t>
      </w:r>
      <w:r>
        <w:t xml:space="preserve"> The system must be appropriately available, excepting </w:t>
      </w:r>
      <w:r w:rsidR="2C2FAD0E">
        <w:t>downtime</w:t>
      </w:r>
      <w:r>
        <w:t xml:space="preserve"> for development</w:t>
      </w:r>
      <w:r w:rsidR="2C2FAD0E">
        <w:t xml:space="preserve">, </w:t>
      </w:r>
      <w:r w:rsidR="3DBB240C">
        <w:t>maintenance,</w:t>
      </w:r>
      <w:r>
        <w:t xml:space="preserve"> and scheduled tasks, which will be agreed with</w:t>
      </w:r>
      <w:r w:rsidR="2C2FAD0E">
        <w:t xml:space="preserve"> the stakeholders. It should provide adequate performance levels for a user to </w:t>
      </w:r>
      <w:r w:rsidR="00CB0D01">
        <w:t xml:space="preserve">access, </w:t>
      </w:r>
      <w:r w:rsidR="2C2FAD0E">
        <w:t>manage and analyse their data without significant impairment.</w:t>
      </w:r>
    </w:p>
    <w:p w14:paraId="29837D14" w14:textId="356392A6" w:rsidR="004D1E49" w:rsidRDefault="79C0899F" w:rsidP="000257E9">
      <w:pPr>
        <w:pStyle w:val="ListParagraph"/>
        <w:numPr>
          <w:ilvl w:val="0"/>
          <w:numId w:val="7"/>
        </w:numPr>
        <w:rPr>
          <w:rFonts w:asciiTheme="minorHAnsi" w:eastAsiaTheme="minorEastAsia" w:hAnsiTheme="minorHAnsi" w:cstheme="minorBidi"/>
        </w:rPr>
      </w:pPr>
      <w:r w:rsidRPr="25ACD47C">
        <w:rPr>
          <w:u w:val="single"/>
        </w:rPr>
        <w:t>Permissions/security.</w:t>
      </w:r>
      <w:r>
        <w:t xml:space="preserve"> </w:t>
      </w:r>
      <w:r w:rsidR="004B1E74">
        <w:t>M</w:t>
      </w:r>
      <w:r>
        <w:t xml:space="preserve">ust be secure against the most common forms of attack (e.g., </w:t>
      </w:r>
      <w:r w:rsidR="00951737">
        <w:t>DDoS</w:t>
      </w:r>
      <w:r w:rsidR="00FB400E">
        <w:t>). T</w:t>
      </w:r>
      <w:r w:rsidR="1387A6DB">
        <w:t xml:space="preserve">he </w:t>
      </w:r>
      <w:r w:rsidR="00951737">
        <w:t xml:space="preserve">hosted </w:t>
      </w:r>
      <w:r w:rsidR="1387A6DB">
        <w:t xml:space="preserve">system should maintain an audit trail of access </w:t>
      </w:r>
      <w:r w:rsidR="00951737">
        <w:t>to the hosting environment</w:t>
      </w:r>
      <w:r>
        <w:t xml:space="preserve">. </w:t>
      </w:r>
    </w:p>
    <w:p w14:paraId="3804DDB0" w14:textId="1353DFBA" w:rsidR="004D1E49" w:rsidRDefault="79C0899F" w:rsidP="000257E9">
      <w:pPr>
        <w:pStyle w:val="ListParagraph"/>
        <w:numPr>
          <w:ilvl w:val="0"/>
          <w:numId w:val="7"/>
        </w:numPr>
      </w:pPr>
      <w:r w:rsidRPr="25ACD47C">
        <w:rPr>
          <w:u w:val="single"/>
        </w:rPr>
        <w:t>Responsiveness.</w:t>
      </w:r>
      <w:r>
        <w:t xml:space="preserve"> </w:t>
      </w:r>
      <w:r w:rsidR="004B1E74">
        <w:t>M</w:t>
      </w:r>
      <w:r>
        <w:t xml:space="preserve">ust reflect any changes or updates made to the </w:t>
      </w:r>
      <w:r w:rsidR="00951737">
        <w:t xml:space="preserve">hosted </w:t>
      </w:r>
      <w:r>
        <w:t xml:space="preserve">system (when saved) immediately and available to others. </w:t>
      </w:r>
    </w:p>
    <w:p w14:paraId="2DB98853" w14:textId="11BC8937" w:rsidR="004D1E49" w:rsidRDefault="79C0899F" w:rsidP="000257E9">
      <w:pPr>
        <w:pStyle w:val="ListParagraph"/>
        <w:numPr>
          <w:ilvl w:val="0"/>
          <w:numId w:val="7"/>
        </w:numPr>
      </w:pPr>
      <w:r w:rsidRPr="2DAA7EED">
        <w:rPr>
          <w:u w:val="single"/>
        </w:rPr>
        <w:t>Scalability.</w:t>
      </w:r>
      <w:r>
        <w:t xml:space="preserve"> </w:t>
      </w:r>
      <w:r w:rsidR="004B1E74">
        <w:t>M</w:t>
      </w:r>
      <w:r>
        <w:t xml:space="preserve">ust be scalable </w:t>
      </w:r>
      <w:r w:rsidR="005207A1">
        <w:t xml:space="preserve">in its architecture </w:t>
      </w:r>
      <w:r>
        <w:t xml:space="preserve">to allow for additional data </w:t>
      </w:r>
      <w:r w:rsidR="104AFE70">
        <w:t>to be held</w:t>
      </w:r>
      <w:r w:rsidR="005207A1">
        <w:t xml:space="preserve"> without </w:t>
      </w:r>
      <w:r w:rsidR="00815C1D">
        <w:t>the need for architectural change</w:t>
      </w:r>
      <w:r>
        <w:t xml:space="preserve">, </w:t>
      </w:r>
      <w:r w:rsidR="00815C1D">
        <w:t xml:space="preserve">and to be able to cope with an </w:t>
      </w:r>
      <w:r>
        <w:t>increase</w:t>
      </w:r>
      <w:r w:rsidR="00815C1D">
        <w:t xml:space="preserve"> in the</w:t>
      </w:r>
      <w:r>
        <w:t xml:space="preserve"> numbers of </w:t>
      </w:r>
      <w:r w:rsidR="104AFE70">
        <w:t xml:space="preserve">users </w:t>
      </w:r>
      <w:r w:rsidR="00815C1D">
        <w:t>quickly and easily, such as simply increasing the capacity of a hosting service</w:t>
      </w:r>
      <w:r>
        <w:t>.</w:t>
      </w:r>
    </w:p>
    <w:p w14:paraId="08321A68" w14:textId="193DCE3C" w:rsidR="00823AFB" w:rsidRPr="00537BD7" w:rsidRDefault="79C0899F" w:rsidP="000257E9">
      <w:pPr>
        <w:pStyle w:val="ListParagraph"/>
        <w:numPr>
          <w:ilvl w:val="0"/>
          <w:numId w:val="7"/>
        </w:numPr>
      </w:pPr>
      <w:r w:rsidRPr="25ACD47C">
        <w:rPr>
          <w:u w:val="single"/>
        </w:rPr>
        <w:t>Compliance.</w:t>
      </w:r>
      <w:r>
        <w:t xml:space="preserve"> </w:t>
      </w:r>
      <w:r w:rsidR="00366D66">
        <w:t>The system will need to comply with the various governance procedures employed by the stakeholders (</w:t>
      </w:r>
      <w:r w:rsidR="00366D66" w:rsidRPr="00B10C1A">
        <w:t>e.g. Government Digital Standards, Scottish Government Digital Directorate</w:t>
      </w:r>
      <w:r w:rsidR="00366D66">
        <w:t xml:space="preserve"> </w:t>
      </w:r>
      <w:r w:rsidR="006443D9">
        <w:t>principles</w:t>
      </w:r>
      <w:r w:rsidR="00366D66" w:rsidRPr="00B10C1A">
        <w:t xml:space="preserve"> </w:t>
      </w:r>
      <w:r w:rsidR="00366D66">
        <w:t xml:space="preserve">such as </w:t>
      </w:r>
      <w:r w:rsidR="005D1406">
        <w:t>“</w:t>
      </w:r>
      <w:r w:rsidR="00366D66" w:rsidRPr="00FD074E">
        <w:t>Design to maximise uptime</w:t>
      </w:r>
      <w:r w:rsidR="005D1406">
        <w:t>”</w:t>
      </w:r>
      <w:r w:rsidR="00366D66">
        <w:t xml:space="preserve">, </w:t>
      </w:r>
      <w:r w:rsidR="005D1406">
        <w:t>“</w:t>
      </w:r>
      <w:r w:rsidR="00366D66">
        <w:t>T</w:t>
      </w:r>
      <w:r w:rsidR="00366D66" w:rsidRPr="00381743">
        <w:t xml:space="preserve">ell users about </w:t>
      </w:r>
      <w:r w:rsidR="00366D66">
        <w:t>downtime</w:t>
      </w:r>
      <w:r w:rsidR="005D1406">
        <w:t>”</w:t>
      </w:r>
      <w:r w:rsidR="00366D66">
        <w:t xml:space="preserve"> </w:t>
      </w:r>
      <w:proofErr w:type="gramStart"/>
      <w:r w:rsidR="00366D66">
        <w:t>and,</w:t>
      </w:r>
      <w:proofErr w:type="gramEnd"/>
      <w:r w:rsidR="00366D66">
        <w:t xml:space="preserve"> </w:t>
      </w:r>
      <w:r w:rsidR="005D1406">
        <w:t>“</w:t>
      </w:r>
      <w:r w:rsidR="00366D66">
        <w:t>P</w:t>
      </w:r>
      <w:r w:rsidR="00366D66" w:rsidRPr="00F1782D">
        <w:t>rocessing and recording issues</w:t>
      </w:r>
      <w:r w:rsidR="005D1406">
        <w:t>”</w:t>
      </w:r>
      <w:r w:rsidR="00366D66">
        <w:t>)</w:t>
      </w:r>
      <w:r w:rsidR="00366D66" w:rsidRPr="25ACD47C">
        <w:rPr>
          <w:sz w:val="21"/>
          <w:szCs w:val="21"/>
        </w:rPr>
        <w:t>.</w:t>
      </w:r>
    </w:p>
    <w:p w14:paraId="7EB5F96C" w14:textId="285A5813" w:rsidR="008A4F90" w:rsidRPr="00665013" w:rsidRDefault="008A4F90" w:rsidP="00174197">
      <w:pPr>
        <w:pStyle w:val="Heading2"/>
      </w:pPr>
      <w:bookmarkStart w:id="46" w:name="_Toc109824779"/>
      <w:r>
        <w:t>Process</w:t>
      </w:r>
      <w:bookmarkEnd w:id="46"/>
      <w:r>
        <w:t xml:space="preserve"> </w:t>
      </w:r>
    </w:p>
    <w:p w14:paraId="0B5A4496" w14:textId="2F1D1086" w:rsidR="008A4F90" w:rsidRDefault="008A4F90" w:rsidP="00F01288">
      <w:r>
        <w:t xml:space="preserve">It is expected that the successful </w:t>
      </w:r>
      <w:r w:rsidR="000626AE">
        <w:t xml:space="preserve">bidder </w:t>
      </w:r>
      <w:r>
        <w:t xml:space="preserve">will </w:t>
      </w:r>
      <w:r w:rsidR="00974175">
        <w:t>engage</w:t>
      </w:r>
      <w:r>
        <w:t xml:space="preserve"> with staff in the JNCC Marine </w:t>
      </w:r>
      <w:r w:rsidR="0041074D">
        <w:t xml:space="preserve">Evidence </w:t>
      </w:r>
      <w:r>
        <w:t>and Digital and Data Solutions</w:t>
      </w:r>
      <w:r w:rsidR="0097242D">
        <w:t xml:space="preserve"> teams</w:t>
      </w:r>
      <w:r>
        <w:t xml:space="preserve">, along with other stakeholders such as members of the </w:t>
      </w:r>
      <w:r w:rsidR="00951737">
        <w:t xml:space="preserve">Marine Recorder </w:t>
      </w:r>
      <w:r>
        <w:t>Working Group</w:t>
      </w:r>
      <w:r w:rsidR="0041074D">
        <w:t>s</w:t>
      </w:r>
      <w:r w:rsidR="007E03B0">
        <w:t>,</w:t>
      </w:r>
      <w:r>
        <w:t xml:space="preserve"> to capture and confirm any IT requirements and the predicted costs.</w:t>
      </w:r>
    </w:p>
    <w:p w14:paraId="2105E411" w14:textId="48F92BCF" w:rsidR="008A4F90" w:rsidRDefault="00964452">
      <w:r>
        <w:lastRenderedPageBreak/>
        <w:t>I</w:t>
      </w:r>
      <w:r w:rsidR="008A4F90">
        <w:t xml:space="preserve">t is expected that these </w:t>
      </w:r>
      <w:r w:rsidR="00E46A23">
        <w:t>engagements</w:t>
      </w:r>
      <w:r w:rsidR="008A4F90">
        <w:t xml:space="preserve"> will take place remotely using Microsoft Teams</w:t>
      </w:r>
      <w:r>
        <w:t xml:space="preserve"> to minimise carbon expenditure</w:t>
      </w:r>
      <w:r w:rsidR="008A4F90">
        <w:t xml:space="preserve">. Access to Teams meetings and relevant sites and channels to access information and documents will be given to the successful </w:t>
      </w:r>
      <w:r w:rsidR="000626AE">
        <w:t>bidder.</w:t>
      </w:r>
    </w:p>
    <w:p w14:paraId="104908E4" w14:textId="2E09E624" w:rsidR="2DAA7EED" w:rsidRDefault="2DAA7EED" w:rsidP="2DAA7EED">
      <w:r>
        <w:t xml:space="preserve">The </w:t>
      </w:r>
      <w:r w:rsidR="00787CAE">
        <w:t xml:space="preserve">Marine Recorder </w:t>
      </w:r>
      <w:r w:rsidR="00EC53EE">
        <w:t xml:space="preserve">Online </w:t>
      </w:r>
      <w:r w:rsidR="00C67BBC">
        <w:t xml:space="preserve">Steering </w:t>
      </w:r>
      <w:r w:rsidR="00787CAE">
        <w:t>Group will agree Points of Contact with the successful bidder to liaise with on day-to-day communications.</w:t>
      </w:r>
    </w:p>
    <w:p w14:paraId="0B5460A7" w14:textId="77777777" w:rsidR="008A4F90" w:rsidRPr="00665013" w:rsidRDefault="008A4F90" w:rsidP="00174197">
      <w:pPr>
        <w:pStyle w:val="Heading2"/>
      </w:pPr>
      <w:bookmarkStart w:id="47" w:name="_Toc109824780"/>
      <w:r>
        <w:t>Work Packages</w:t>
      </w:r>
      <w:bookmarkEnd w:id="47"/>
      <w:r>
        <w:t xml:space="preserve"> </w:t>
      </w:r>
    </w:p>
    <w:p w14:paraId="3F0CAD67" w14:textId="77777777" w:rsidR="008A4F90" w:rsidRDefault="008A4F90" w:rsidP="00F01288">
      <w:r>
        <w:t>The project will be split into several work packages we are looking for cost estimates for:</w:t>
      </w:r>
    </w:p>
    <w:tbl>
      <w:tblPr>
        <w:tblStyle w:val="TableGrid"/>
        <w:tblW w:w="0" w:type="auto"/>
        <w:tblLook w:val="04A0" w:firstRow="1" w:lastRow="0" w:firstColumn="1" w:lastColumn="0" w:noHBand="0" w:noVBand="1"/>
      </w:tblPr>
      <w:tblGrid>
        <w:gridCol w:w="846"/>
        <w:gridCol w:w="6095"/>
        <w:gridCol w:w="2075"/>
      </w:tblGrid>
      <w:tr w:rsidR="00BE098B" w:rsidRPr="00AB5C3C" w14:paraId="4D4A7606" w14:textId="77777777" w:rsidTr="00A55921">
        <w:tc>
          <w:tcPr>
            <w:tcW w:w="846" w:type="dxa"/>
            <w:vAlign w:val="center"/>
          </w:tcPr>
          <w:p w14:paraId="1F74E51A" w14:textId="2BCD9B3E" w:rsidR="00BE098B" w:rsidRPr="00AB5C3C" w:rsidRDefault="00BE098B" w:rsidP="00F01288">
            <w:pPr>
              <w:jc w:val="left"/>
              <w:rPr>
                <w:sz w:val="22"/>
                <w:szCs w:val="22"/>
              </w:rPr>
            </w:pPr>
            <w:r w:rsidRPr="00AB5C3C">
              <w:rPr>
                <w:sz w:val="22"/>
                <w:szCs w:val="22"/>
              </w:rPr>
              <w:t>WP</w:t>
            </w:r>
            <w:r>
              <w:rPr>
                <w:sz w:val="22"/>
                <w:szCs w:val="22"/>
              </w:rPr>
              <w:t>1</w:t>
            </w:r>
          </w:p>
        </w:tc>
        <w:tc>
          <w:tcPr>
            <w:tcW w:w="6095" w:type="dxa"/>
            <w:vAlign w:val="center"/>
          </w:tcPr>
          <w:p w14:paraId="6285DB27" w14:textId="17CF1DE3" w:rsidR="00BE098B" w:rsidRPr="00AB5C3C" w:rsidRDefault="00BE098B" w:rsidP="00174197">
            <w:pPr>
              <w:jc w:val="left"/>
              <w:rPr>
                <w:sz w:val="22"/>
                <w:szCs w:val="22"/>
              </w:rPr>
            </w:pPr>
            <w:r>
              <w:rPr>
                <w:sz w:val="22"/>
                <w:szCs w:val="22"/>
              </w:rPr>
              <w:t>Deployment of Marine Recorder Online</w:t>
            </w:r>
            <w:r w:rsidR="00910318">
              <w:rPr>
                <w:sz w:val="22"/>
                <w:szCs w:val="22"/>
              </w:rPr>
              <w:t xml:space="preserve"> updates</w:t>
            </w:r>
            <w:r>
              <w:rPr>
                <w:sz w:val="22"/>
                <w:szCs w:val="22"/>
              </w:rPr>
              <w:t xml:space="preserve"> to the </w:t>
            </w:r>
            <w:r w:rsidR="00820B24">
              <w:rPr>
                <w:sz w:val="22"/>
                <w:szCs w:val="22"/>
              </w:rPr>
              <w:t xml:space="preserve">Staging and Live </w:t>
            </w:r>
            <w:r>
              <w:rPr>
                <w:sz w:val="22"/>
                <w:szCs w:val="22"/>
              </w:rPr>
              <w:t>hosting environment</w:t>
            </w:r>
            <w:r w:rsidR="00820B24">
              <w:rPr>
                <w:sz w:val="22"/>
                <w:szCs w:val="22"/>
              </w:rPr>
              <w:t>s</w:t>
            </w:r>
            <w:r>
              <w:rPr>
                <w:sz w:val="22"/>
                <w:szCs w:val="22"/>
              </w:rPr>
              <w:t>.</w:t>
            </w:r>
          </w:p>
        </w:tc>
        <w:tc>
          <w:tcPr>
            <w:tcW w:w="2075" w:type="dxa"/>
            <w:vAlign w:val="center"/>
          </w:tcPr>
          <w:p w14:paraId="443556A9" w14:textId="77777777" w:rsidR="00BE098B" w:rsidRPr="00AB5C3C" w:rsidRDefault="00BE098B" w:rsidP="00F01288">
            <w:pPr>
              <w:jc w:val="left"/>
              <w:rPr>
                <w:sz w:val="22"/>
                <w:szCs w:val="22"/>
              </w:rPr>
            </w:pPr>
            <w:r w:rsidRPr="00AB5C3C">
              <w:rPr>
                <w:sz w:val="22"/>
                <w:szCs w:val="22"/>
              </w:rPr>
              <w:t>Part of this tender</w:t>
            </w:r>
          </w:p>
        </w:tc>
      </w:tr>
      <w:tr w:rsidR="008A4F90" w:rsidRPr="00AB5C3C" w14:paraId="223B3FBD" w14:textId="77777777" w:rsidTr="25ACD47C">
        <w:tc>
          <w:tcPr>
            <w:tcW w:w="846" w:type="dxa"/>
            <w:vAlign w:val="center"/>
          </w:tcPr>
          <w:p w14:paraId="64650DE0" w14:textId="41AD59B5" w:rsidR="008A4F90" w:rsidRPr="00AB5C3C" w:rsidRDefault="008A4F90" w:rsidP="00F01288">
            <w:pPr>
              <w:jc w:val="left"/>
              <w:rPr>
                <w:sz w:val="22"/>
                <w:szCs w:val="22"/>
              </w:rPr>
            </w:pPr>
            <w:r w:rsidRPr="00AB5C3C">
              <w:rPr>
                <w:sz w:val="22"/>
                <w:szCs w:val="22"/>
              </w:rPr>
              <w:t>WP</w:t>
            </w:r>
            <w:r w:rsidR="00BE098B">
              <w:rPr>
                <w:sz w:val="22"/>
                <w:szCs w:val="22"/>
              </w:rPr>
              <w:t>2</w:t>
            </w:r>
          </w:p>
        </w:tc>
        <w:tc>
          <w:tcPr>
            <w:tcW w:w="6095" w:type="dxa"/>
            <w:vAlign w:val="center"/>
          </w:tcPr>
          <w:p w14:paraId="13D232D4" w14:textId="4E6732F1" w:rsidR="008A4F90" w:rsidRPr="00AB5C3C" w:rsidRDefault="001B2D68" w:rsidP="00174197">
            <w:pPr>
              <w:jc w:val="left"/>
              <w:rPr>
                <w:sz w:val="22"/>
                <w:szCs w:val="22"/>
              </w:rPr>
            </w:pPr>
            <w:r>
              <w:rPr>
                <w:sz w:val="22"/>
                <w:szCs w:val="22"/>
              </w:rPr>
              <w:t>Hosting</w:t>
            </w:r>
            <w:r w:rsidR="00196CCF">
              <w:rPr>
                <w:sz w:val="22"/>
                <w:szCs w:val="22"/>
              </w:rPr>
              <w:t xml:space="preserve"> of Marine Recorder Online,</w:t>
            </w:r>
            <w:r>
              <w:rPr>
                <w:sz w:val="22"/>
                <w:szCs w:val="22"/>
              </w:rPr>
              <w:t xml:space="preserve"> and </w:t>
            </w:r>
            <w:r w:rsidR="00196CCF">
              <w:rPr>
                <w:sz w:val="22"/>
                <w:szCs w:val="22"/>
              </w:rPr>
              <w:t xml:space="preserve">the </w:t>
            </w:r>
            <w:r>
              <w:rPr>
                <w:sz w:val="22"/>
                <w:szCs w:val="22"/>
              </w:rPr>
              <w:t xml:space="preserve">management of </w:t>
            </w:r>
            <w:r w:rsidR="00196CCF">
              <w:rPr>
                <w:sz w:val="22"/>
                <w:szCs w:val="22"/>
              </w:rPr>
              <w:t xml:space="preserve">staging and live </w:t>
            </w:r>
            <w:r>
              <w:rPr>
                <w:sz w:val="22"/>
                <w:szCs w:val="22"/>
              </w:rPr>
              <w:t>hosting environment</w:t>
            </w:r>
            <w:r w:rsidR="00820B24">
              <w:rPr>
                <w:sz w:val="22"/>
                <w:szCs w:val="22"/>
              </w:rPr>
              <w:t>s</w:t>
            </w:r>
            <w:r w:rsidR="00196CCF">
              <w:rPr>
                <w:sz w:val="22"/>
                <w:szCs w:val="22"/>
              </w:rPr>
              <w:t>,</w:t>
            </w:r>
            <w:r>
              <w:rPr>
                <w:sz w:val="22"/>
                <w:szCs w:val="22"/>
              </w:rPr>
              <w:t xml:space="preserve"> on Microsoft Azure</w:t>
            </w:r>
            <w:r w:rsidR="008A4F90" w:rsidRPr="25ACD47C">
              <w:rPr>
                <w:sz w:val="22"/>
                <w:szCs w:val="22"/>
              </w:rPr>
              <w:t>.</w:t>
            </w:r>
          </w:p>
        </w:tc>
        <w:tc>
          <w:tcPr>
            <w:tcW w:w="2075" w:type="dxa"/>
            <w:vAlign w:val="center"/>
          </w:tcPr>
          <w:p w14:paraId="01F4AA70" w14:textId="77777777" w:rsidR="008A4F90" w:rsidRPr="00AB5C3C" w:rsidRDefault="008A4F90" w:rsidP="00F01288">
            <w:pPr>
              <w:jc w:val="left"/>
              <w:rPr>
                <w:sz w:val="22"/>
                <w:szCs w:val="22"/>
              </w:rPr>
            </w:pPr>
            <w:r w:rsidRPr="00AB5C3C">
              <w:rPr>
                <w:sz w:val="22"/>
                <w:szCs w:val="22"/>
              </w:rPr>
              <w:t>Part of this tender</w:t>
            </w:r>
          </w:p>
        </w:tc>
      </w:tr>
      <w:tr w:rsidR="008A4F90" w:rsidRPr="00AB5C3C" w14:paraId="7C979C2A" w14:textId="77777777" w:rsidTr="25ACD47C">
        <w:tc>
          <w:tcPr>
            <w:tcW w:w="846" w:type="dxa"/>
            <w:vAlign w:val="center"/>
          </w:tcPr>
          <w:p w14:paraId="56090037" w14:textId="3699F747" w:rsidR="008A4F90" w:rsidRPr="00AB5C3C" w:rsidRDefault="008A4F90" w:rsidP="00F01288">
            <w:pPr>
              <w:jc w:val="left"/>
              <w:rPr>
                <w:sz w:val="22"/>
                <w:szCs w:val="22"/>
              </w:rPr>
            </w:pPr>
            <w:r w:rsidRPr="00AB5C3C">
              <w:rPr>
                <w:sz w:val="22"/>
                <w:szCs w:val="22"/>
              </w:rPr>
              <w:t>WP</w:t>
            </w:r>
            <w:r w:rsidR="00BE098B">
              <w:rPr>
                <w:sz w:val="22"/>
                <w:szCs w:val="22"/>
              </w:rPr>
              <w:t>3</w:t>
            </w:r>
          </w:p>
        </w:tc>
        <w:tc>
          <w:tcPr>
            <w:tcW w:w="6095" w:type="dxa"/>
            <w:vAlign w:val="center"/>
          </w:tcPr>
          <w:p w14:paraId="325A248F" w14:textId="1C9FF325" w:rsidR="008A4F90" w:rsidRPr="00AB5C3C" w:rsidRDefault="001B2D68" w:rsidP="00174197">
            <w:pPr>
              <w:jc w:val="left"/>
              <w:rPr>
                <w:sz w:val="22"/>
                <w:szCs w:val="22"/>
              </w:rPr>
            </w:pPr>
            <w:r>
              <w:rPr>
                <w:sz w:val="22"/>
                <w:szCs w:val="22"/>
              </w:rPr>
              <w:t xml:space="preserve">Tier 2-4 application </w:t>
            </w:r>
            <w:r w:rsidR="00FE0C53">
              <w:rPr>
                <w:sz w:val="22"/>
                <w:szCs w:val="22"/>
              </w:rPr>
              <w:t xml:space="preserve">and hosting </w:t>
            </w:r>
            <w:r>
              <w:rPr>
                <w:sz w:val="22"/>
                <w:szCs w:val="22"/>
              </w:rPr>
              <w:t>support</w:t>
            </w:r>
            <w:r w:rsidR="00FE0C53">
              <w:rPr>
                <w:sz w:val="22"/>
                <w:szCs w:val="22"/>
              </w:rPr>
              <w:t xml:space="preserve">, </w:t>
            </w:r>
            <w:r w:rsidR="00457E7D">
              <w:rPr>
                <w:sz w:val="22"/>
                <w:szCs w:val="22"/>
              </w:rPr>
              <w:t xml:space="preserve">migration of legacy data, and </w:t>
            </w:r>
            <w:r>
              <w:rPr>
                <w:sz w:val="22"/>
                <w:szCs w:val="22"/>
              </w:rPr>
              <w:t xml:space="preserve">maintenance </w:t>
            </w:r>
            <w:r w:rsidR="00457E7D">
              <w:rPr>
                <w:sz w:val="22"/>
                <w:szCs w:val="22"/>
              </w:rPr>
              <w:t>tasks such as</w:t>
            </w:r>
            <w:r>
              <w:rPr>
                <w:sz w:val="22"/>
                <w:szCs w:val="22"/>
              </w:rPr>
              <w:t xml:space="preserve"> back-ups, disaster recovery and business continuity, </w:t>
            </w:r>
            <w:r w:rsidR="00457E7D">
              <w:rPr>
                <w:sz w:val="22"/>
                <w:szCs w:val="22"/>
              </w:rPr>
              <w:t xml:space="preserve">renewal of </w:t>
            </w:r>
            <w:r>
              <w:rPr>
                <w:sz w:val="22"/>
                <w:szCs w:val="22"/>
              </w:rPr>
              <w:t xml:space="preserve">software </w:t>
            </w:r>
            <w:r w:rsidR="003605EE">
              <w:rPr>
                <w:sz w:val="22"/>
                <w:szCs w:val="22"/>
              </w:rPr>
              <w:t>licenses</w:t>
            </w:r>
            <w:r w:rsidR="003E68E2">
              <w:rPr>
                <w:sz w:val="22"/>
                <w:szCs w:val="22"/>
              </w:rPr>
              <w:t>, software package upgrades, and</w:t>
            </w:r>
            <w:r w:rsidR="00FE0C53">
              <w:rPr>
                <w:sz w:val="22"/>
                <w:szCs w:val="22"/>
              </w:rPr>
              <w:t xml:space="preserve"> </w:t>
            </w:r>
            <w:r>
              <w:rPr>
                <w:sz w:val="22"/>
                <w:szCs w:val="22"/>
              </w:rPr>
              <w:t>patchin</w:t>
            </w:r>
            <w:r w:rsidR="00457E7D">
              <w:rPr>
                <w:sz w:val="22"/>
                <w:szCs w:val="22"/>
              </w:rPr>
              <w:t>g</w:t>
            </w:r>
            <w:r w:rsidR="00EC6764">
              <w:rPr>
                <w:sz w:val="22"/>
                <w:szCs w:val="22"/>
              </w:rPr>
              <w:t>. This is to be implemented t</w:t>
            </w:r>
            <w:r w:rsidR="00BE098B">
              <w:rPr>
                <w:sz w:val="22"/>
                <w:szCs w:val="22"/>
              </w:rPr>
              <w:t>hrough an agreed Service Level Agreement (SLA).</w:t>
            </w:r>
          </w:p>
        </w:tc>
        <w:tc>
          <w:tcPr>
            <w:tcW w:w="2075" w:type="dxa"/>
            <w:vAlign w:val="center"/>
          </w:tcPr>
          <w:p w14:paraId="47394EFA" w14:textId="77777777" w:rsidR="008A4F90" w:rsidRPr="00AB5C3C" w:rsidRDefault="008A4F90" w:rsidP="00F01288">
            <w:pPr>
              <w:jc w:val="left"/>
              <w:rPr>
                <w:sz w:val="22"/>
                <w:szCs w:val="22"/>
              </w:rPr>
            </w:pPr>
            <w:r w:rsidRPr="00AB5C3C">
              <w:rPr>
                <w:sz w:val="22"/>
                <w:szCs w:val="22"/>
              </w:rPr>
              <w:t>Part of this tender</w:t>
            </w:r>
          </w:p>
        </w:tc>
      </w:tr>
    </w:tbl>
    <w:p w14:paraId="5A154D48" w14:textId="5953DB46" w:rsidR="004A500C" w:rsidRPr="00AB5C3C" w:rsidRDefault="27E523C6" w:rsidP="00174197">
      <w:pPr>
        <w:pStyle w:val="Heading2"/>
      </w:pPr>
      <w:r w:rsidRPr="65B99417">
        <w:rPr>
          <w:rFonts w:ascii="Times New Roman" w:hAnsi="Times New Roman" w:cs="Times New Roman"/>
          <w:b w:val="0"/>
          <w:bCs w:val="0"/>
          <w:iCs w:val="0"/>
          <w:sz w:val="14"/>
          <w:szCs w:val="14"/>
        </w:rPr>
        <w:t xml:space="preserve"> </w:t>
      </w:r>
      <w:bookmarkStart w:id="48" w:name="_Toc109824781"/>
      <w:r w:rsidRPr="65B99417">
        <w:rPr>
          <w:rFonts w:eastAsia="Arial"/>
        </w:rPr>
        <w:t>Budget</w:t>
      </w:r>
      <w:bookmarkEnd w:id="48"/>
    </w:p>
    <w:p w14:paraId="706017EE" w14:textId="2FE3A2EF" w:rsidR="004969B4" w:rsidRPr="00ED2843" w:rsidRDefault="27E523C6">
      <w:pPr>
        <w:rPr>
          <w:rFonts w:eastAsia="Arial"/>
          <w:highlight w:val="yellow"/>
        </w:rPr>
      </w:pPr>
      <w:r w:rsidRPr="25ACD47C">
        <w:rPr>
          <w:rFonts w:eastAsia="Arial"/>
        </w:rPr>
        <w:t xml:space="preserve">The overall budget for this project is </w:t>
      </w:r>
      <w:r w:rsidR="004315BB">
        <w:rPr>
          <w:rFonts w:eastAsia="Arial"/>
        </w:rPr>
        <w:t xml:space="preserve">up to </w:t>
      </w:r>
      <w:r w:rsidR="007A1D01">
        <w:rPr>
          <w:rFonts w:eastAsia="Arial"/>
        </w:rPr>
        <w:t>a max</w:t>
      </w:r>
      <w:r w:rsidR="00D25D8E">
        <w:rPr>
          <w:rFonts w:eastAsia="Arial"/>
        </w:rPr>
        <w:t>imum</w:t>
      </w:r>
      <w:r w:rsidR="007A1D01">
        <w:rPr>
          <w:rFonts w:eastAsia="Arial"/>
        </w:rPr>
        <w:t xml:space="preserve"> spend of</w:t>
      </w:r>
      <w:r w:rsidR="004315BB">
        <w:rPr>
          <w:rFonts w:eastAsia="Arial"/>
        </w:rPr>
        <w:t xml:space="preserve"> </w:t>
      </w:r>
      <w:r w:rsidRPr="00ED2843">
        <w:rPr>
          <w:rFonts w:eastAsia="Arial"/>
        </w:rPr>
        <w:t>£</w:t>
      </w:r>
      <w:r w:rsidR="00DC419E" w:rsidRPr="00ED2843">
        <w:rPr>
          <w:rFonts w:eastAsia="Arial"/>
        </w:rPr>
        <w:t>65</w:t>
      </w:r>
      <w:r w:rsidRPr="00ED2843">
        <w:rPr>
          <w:rFonts w:eastAsia="Arial"/>
        </w:rPr>
        <w:t xml:space="preserve">,000 </w:t>
      </w:r>
      <w:r w:rsidR="00D83AAA" w:rsidRPr="00ED2843">
        <w:rPr>
          <w:rFonts w:eastAsia="Arial"/>
        </w:rPr>
        <w:t xml:space="preserve">per annum </w:t>
      </w:r>
      <w:r w:rsidRPr="00ED2843">
        <w:rPr>
          <w:rFonts w:eastAsia="Arial"/>
        </w:rPr>
        <w:t>including VAT</w:t>
      </w:r>
      <w:r w:rsidR="00C34BDB" w:rsidRPr="00ED2843">
        <w:rPr>
          <w:rFonts w:eastAsia="Arial"/>
        </w:rPr>
        <w:t>,</w:t>
      </w:r>
      <w:r w:rsidR="00ED2843" w:rsidRPr="00ED2843">
        <w:rPr>
          <w:rFonts w:eastAsia="Arial"/>
        </w:rPr>
        <w:t xml:space="preserve"> with approximately 60% of this value for hosting and software costs and 40% for support</w:t>
      </w:r>
      <w:r w:rsidR="00ED2843">
        <w:rPr>
          <w:rFonts w:eastAsia="Arial"/>
        </w:rPr>
        <w:t xml:space="preserve">. </w:t>
      </w:r>
      <w:r w:rsidR="001E5FAF" w:rsidRPr="00ED2843">
        <w:rPr>
          <w:rFonts w:eastAsia="Arial"/>
        </w:rPr>
        <w:t xml:space="preserve">This will be an </w:t>
      </w:r>
      <w:r w:rsidR="00D347E7" w:rsidRPr="00ED2843">
        <w:rPr>
          <w:rFonts w:eastAsia="Arial"/>
        </w:rPr>
        <w:t xml:space="preserve">initial </w:t>
      </w:r>
      <w:r w:rsidR="00670B5B" w:rsidRPr="00ED2843">
        <w:rPr>
          <w:rFonts w:eastAsia="Arial"/>
        </w:rPr>
        <w:t>2-year</w:t>
      </w:r>
      <w:r w:rsidR="00D347E7" w:rsidRPr="00ED2843">
        <w:rPr>
          <w:rFonts w:eastAsia="Arial"/>
        </w:rPr>
        <w:t xml:space="preserve"> contract and therefore a </w:t>
      </w:r>
      <w:r w:rsidR="00D10335" w:rsidRPr="00ED2843">
        <w:rPr>
          <w:rFonts w:eastAsia="Arial"/>
        </w:rPr>
        <w:t>2</w:t>
      </w:r>
      <w:r w:rsidR="007A1D01" w:rsidRPr="00ED2843">
        <w:rPr>
          <w:rFonts w:eastAsia="Arial"/>
        </w:rPr>
        <w:t>-</w:t>
      </w:r>
      <w:r w:rsidR="00D10335" w:rsidRPr="00ED2843">
        <w:rPr>
          <w:rFonts w:eastAsia="Arial"/>
        </w:rPr>
        <w:t xml:space="preserve">year </w:t>
      </w:r>
      <w:r w:rsidR="00D347E7" w:rsidRPr="00ED2843">
        <w:rPr>
          <w:rFonts w:eastAsia="Arial"/>
        </w:rPr>
        <w:t>value up to £</w:t>
      </w:r>
      <w:r w:rsidR="00D10335" w:rsidRPr="00ED2843">
        <w:rPr>
          <w:rFonts w:eastAsia="Arial"/>
        </w:rPr>
        <w:t>1</w:t>
      </w:r>
      <w:r w:rsidR="00ED2843" w:rsidRPr="00ED2843">
        <w:rPr>
          <w:rFonts w:eastAsia="Arial"/>
        </w:rPr>
        <w:t>3</w:t>
      </w:r>
      <w:r w:rsidR="002A5FBE" w:rsidRPr="00ED2843">
        <w:rPr>
          <w:rFonts w:eastAsia="Arial"/>
        </w:rPr>
        <w:t>0</w:t>
      </w:r>
      <w:r w:rsidR="00D347E7" w:rsidRPr="00ED2843">
        <w:rPr>
          <w:rFonts w:eastAsia="Arial"/>
        </w:rPr>
        <w:t>,000 including VAT.</w:t>
      </w:r>
    </w:p>
    <w:p w14:paraId="3C976BE5" w14:textId="10626CC2" w:rsidR="004969B4" w:rsidRDefault="00C64FAA">
      <w:pPr>
        <w:rPr>
          <w:rFonts w:eastAsia="Arial"/>
        </w:rPr>
      </w:pPr>
      <w:r>
        <w:rPr>
          <w:rFonts w:eastAsia="Arial"/>
        </w:rPr>
        <w:t>It should be noted that</w:t>
      </w:r>
      <w:r w:rsidR="00D25D8E">
        <w:rPr>
          <w:rFonts w:eastAsia="Arial"/>
        </w:rPr>
        <w:t>,</w:t>
      </w:r>
      <w:r>
        <w:rPr>
          <w:rFonts w:eastAsia="Arial"/>
        </w:rPr>
        <w:t xml:space="preserve"> </w:t>
      </w:r>
      <w:r w:rsidR="00DA798C">
        <w:rPr>
          <w:rFonts w:eastAsia="Arial"/>
        </w:rPr>
        <w:t>as some of this</w:t>
      </w:r>
      <w:r w:rsidR="00670B5B">
        <w:rPr>
          <w:rFonts w:eastAsia="Arial"/>
        </w:rPr>
        <w:t xml:space="preserve"> </w:t>
      </w:r>
      <w:r>
        <w:rPr>
          <w:rFonts w:eastAsia="Arial"/>
        </w:rPr>
        <w:t xml:space="preserve">project’s work </w:t>
      </w:r>
      <w:r w:rsidR="00DA798C">
        <w:rPr>
          <w:rFonts w:eastAsia="Arial"/>
        </w:rPr>
        <w:t xml:space="preserve">could </w:t>
      </w:r>
      <w:r w:rsidR="00C34BDB">
        <w:rPr>
          <w:rFonts w:eastAsia="Arial"/>
        </w:rPr>
        <w:t xml:space="preserve">be </w:t>
      </w:r>
      <w:r w:rsidR="002629BE">
        <w:rPr>
          <w:rFonts w:eastAsia="Arial"/>
        </w:rPr>
        <w:t xml:space="preserve">chargeable </w:t>
      </w:r>
      <w:r>
        <w:rPr>
          <w:rFonts w:eastAsia="Arial"/>
        </w:rPr>
        <w:t>as</w:t>
      </w:r>
      <w:r w:rsidR="002629BE">
        <w:rPr>
          <w:rFonts w:eastAsia="Arial"/>
        </w:rPr>
        <w:t xml:space="preserve"> time and materials by the </w:t>
      </w:r>
      <w:r w:rsidR="001E5FAF">
        <w:rPr>
          <w:rFonts w:eastAsia="Arial"/>
        </w:rPr>
        <w:t>bidder</w:t>
      </w:r>
      <w:r w:rsidR="006A3CE8">
        <w:rPr>
          <w:rFonts w:eastAsia="Arial"/>
        </w:rPr>
        <w:t xml:space="preserve"> </w:t>
      </w:r>
      <w:r w:rsidR="0062357B">
        <w:rPr>
          <w:rFonts w:eastAsia="Arial"/>
        </w:rPr>
        <w:t xml:space="preserve">(i.e. </w:t>
      </w:r>
      <w:r>
        <w:rPr>
          <w:rFonts w:eastAsia="Arial"/>
        </w:rPr>
        <w:t>“</w:t>
      </w:r>
      <w:r w:rsidR="005158D2">
        <w:rPr>
          <w:rFonts w:eastAsia="Arial"/>
        </w:rPr>
        <w:t>as</w:t>
      </w:r>
      <w:r w:rsidR="008738EF">
        <w:rPr>
          <w:rFonts w:eastAsia="Arial"/>
        </w:rPr>
        <w:t xml:space="preserve"> </w:t>
      </w:r>
      <w:r w:rsidR="005158D2">
        <w:rPr>
          <w:rFonts w:eastAsia="Arial"/>
        </w:rPr>
        <w:t>required</w:t>
      </w:r>
      <w:r>
        <w:rPr>
          <w:rFonts w:eastAsia="Arial"/>
        </w:rPr>
        <w:t>”</w:t>
      </w:r>
      <w:r w:rsidR="0062357B">
        <w:rPr>
          <w:rFonts w:eastAsia="Arial"/>
        </w:rPr>
        <w:t>)</w:t>
      </w:r>
      <w:r w:rsidR="005158D2">
        <w:rPr>
          <w:rFonts w:eastAsia="Arial"/>
        </w:rPr>
        <w:t xml:space="preserve">, </w:t>
      </w:r>
      <w:r w:rsidR="00B053F0">
        <w:rPr>
          <w:rFonts w:eastAsia="Arial"/>
        </w:rPr>
        <w:t>the</w:t>
      </w:r>
      <w:r w:rsidR="004B57BE">
        <w:rPr>
          <w:rFonts w:eastAsia="Arial"/>
        </w:rPr>
        <w:t xml:space="preserve"> </w:t>
      </w:r>
      <w:r w:rsidR="00500A6A">
        <w:rPr>
          <w:rFonts w:eastAsia="Arial"/>
        </w:rPr>
        <w:t>full budget may not necessarily be spent</w:t>
      </w:r>
      <w:r w:rsidR="005902EC">
        <w:rPr>
          <w:rFonts w:eastAsia="Arial"/>
        </w:rPr>
        <w:t xml:space="preserve">. </w:t>
      </w:r>
      <w:r w:rsidR="00EC3C04">
        <w:rPr>
          <w:rFonts w:eastAsia="Arial"/>
        </w:rPr>
        <w:t xml:space="preserve">JNCC will include </w:t>
      </w:r>
      <w:r w:rsidR="001F317D">
        <w:rPr>
          <w:rFonts w:eastAsia="Arial"/>
        </w:rPr>
        <w:t xml:space="preserve">quarterly </w:t>
      </w:r>
      <w:r w:rsidR="00EC3C04">
        <w:rPr>
          <w:rFonts w:eastAsia="Arial"/>
        </w:rPr>
        <w:t xml:space="preserve">spend review checkpoints </w:t>
      </w:r>
      <w:r w:rsidR="003A0E55">
        <w:rPr>
          <w:rFonts w:eastAsia="Arial"/>
        </w:rPr>
        <w:t xml:space="preserve">as part of the contract </w:t>
      </w:r>
      <w:r w:rsidR="006A3CE8">
        <w:rPr>
          <w:rFonts w:eastAsia="Arial"/>
        </w:rPr>
        <w:t>to ensure costs are remaining under budget</w:t>
      </w:r>
      <w:r>
        <w:rPr>
          <w:rFonts w:eastAsia="Arial"/>
        </w:rPr>
        <w:t xml:space="preserve"> throughout the course of the contract</w:t>
      </w:r>
      <w:r w:rsidR="0062357B">
        <w:rPr>
          <w:rFonts w:eastAsia="Arial"/>
        </w:rPr>
        <w:t>;</w:t>
      </w:r>
      <w:r w:rsidR="004969B4">
        <w:rPr>
          <w:rFonts w:eastAsia="Arial"/>
        </w:rPr>
        <w:t xml:space="preserve"> t</w:t>
      </w:r>
      <w:r w:rsidR="00532E7E">
        <w:rPr>
          <w:rFonts w:eastAsia="Arial"/>
        </w:rPr>
        <w:t>h</w:t>
      </w:r>
      <w:r w:rsidR="0062357B">
        <w:rPr>
          <w:rFonts w:eastAsia="Arial"/>
        </w:rPr>
        <w:t>ese</w:t>
      </w:r>
      <w:r w:rsidR="00532E7E">
        <w:rPr>
          <w:rFonts w:eastAsia="Arial"/>
        </w:rPr>
        <w:t xml:space="preserve"> will be in addition to an</w:t>
      </w:r>
      <w:r w:rsidR="004969B4">
        <w:rPr>
          <w:rFonts w:eastAsia="Arial"/>
        </w:rPr>
        <w:t xml:space="preserve"> annual performance review.</w:t>
      </w:r>
    </w:p>
    <w:p w14:paraId="0F839D91" w14:textId="77777777" w:rsidR="00643A91" w:rsidRDefault="27E523C6" w:rsidP="00C82F35">
      <w:pPr>
        <w:rPr>
          <w:rFonts w:eastAsia="Arial"/>
        </w:rPr>
      </w:pPr>
      <w:r w:rsidRPr="25ACD47C">
        <w:rPr>
          <w:rFonts w:eastAsia="Arial"/>
        </w:rPr>
        <w:t xml:space="preserve">It is anticipated that the budget will be sufficient to deliver all the </w:t>
      </w:r>
      <w:r w:rsidR="00326FCB">
        <w:rPr>
          <w:rFonts w:eastAsia="Arial"/>
        </w:rPr>
        <w:t>requirements</w:t>
      </w:r>
      <w:r w:rsidR="581D43F0" w:rsidRPr="25ACD47C">
        <w:rPr>
          <w:rFonts w:eastAsia="Arial"/>
        </w:rPr>
        <w:t xml:space="preserve"> identified</w:t>
      </w:r>
      <w:r w:rsidRPr="25ACD47C">
        <w:rPr>
          <w:rFonts w:eastAsia="Arial"/>
        </w:rPr>
        <w:t>.</w:t>
      </w:r>
      <w:r w:rsidR="00FD7C1C">
        <w:rPr>
          <w:rFonts w:eastAsia="Arial"/>
        </w:rPr>
        <w:t xml:space="preserve"> </w:t>
      </w:r>
      <w:r w:rsidRPr="25ACD47C">
        <w:rPr>
          <w:rFonts w:eastAsia="Arial"/>
        </w:rPr>
        <w:t xml:space="preserve">If the budget is a challenge for delivering the entire set of </w:t>
      </w:r>
      <w:r w:rsidR="00670B5B">
        <w:rPr>
          <w:rFonts w:eastAsia="Arial"/>
        </w:rPr>
        <w:t>requirements</w:t>
      </w:r>
      <w:r w:rsidRPr="25ACD47C">
        <w:rPr>
          <w:rFonts w:eastAsia="Arial"/>
        </w:rPr>
        <w:t>,</w:t>
      </w:r>
      <w:r w:rsidR="0A724201" w:rsidRPr="25ACD47C">
        <w:rPr>
          <w:rFonts w:eastAsia="Arial"/>
        </w:rPr>
        <w:t xml:space="preserve"> </w:t>
      </w:r>
      <w:r w:rsidR="00A86445">
        <w:rPr>
          <w:rFonts w:eastAsia="Arial"/>
        </w:rPr>
        <w:t xml:space="preserve">JNCC will explore opportunities to secure </w:t>
      </w:r>
      <w:r w:rsidR="00A86445" w:rsidRPr="25ACD47C">
        <w:rPr>
          <w:rFonts w:eastAsia="Arial"/>
        </w:rPr>
        <w:t>additional funding</w:t>
      </w:r>
      <w:r w:rsidR="00A86445">
        <w:rPr>
          <w:rFonts w:eastAsia="Arial"/>
        </w:rPr>
        <w:t xml:space="preserve"> (</w:t>
      </w:r>
      <w:r w:rsidR="005727B1">
        <w:rPr>
          <w:rFonts w:eastAsia="Arial"/>
        </w:rPr>
        <w:t>as far as practicably</w:t>
      </w:r>
      <w:r w:rsidR="00A86445">
        <w:rPr>
          <w:rFonts w:eastAsia="Arial"/>
        </w:rPr>
        <w:t xml:space="preserve"> possible), otherwise JNCC and the MRO Steering Group will consider </w:t>
      </w:r>
      <w:r w:rsidR="008A1E98">
        <w:rPr>
          <w:rFonts w:eastAsia="Arial"/>
        </w:rPr>
        <w:t>de-scoping</w:t>
      </w:r>
      <w:r w:rsidR="005727B1">
        <w:rPr>
          <w:rFonts w:eastAsia="Arial"/>
        </w:rPr>
        <w:t xml:space="preserve"> to remain within the maximum budget outlined above</w:t>
      </w:r>
      <w:r w:rsidR="0A724201" w:rsidRPr="25ACD47C">
        <w:rPr>
          <w:rFonts w:eastAsia="Arial"/>
        </w:rPr>
        <w:t>.</w:t>
      </w:r>
    </w:p>
    <w:p w14:paraId="1216B309" w14:textId="3687B6FB" w:rsidR="00267104" w:rsidRPr="00267104" w:rsidRDefault="00820B24" w:rsidP="00C82F35">
      <w:pPr>
        <w:rPr>
          <w:rFonts w:eastAsia="Arial"/>
        </w:rPr>
      </w:pPr>
      <w:r w:rsidRPr="00267104">
        <w:rPr>
          <w:rFonts w:eastAsia="Arial"/>
        </w:rPr>
        <w:t>Initial staff rates and costings should be provided as part of the tendering exercise</w:t>
      </w:r>
      <w:r w:rsidR="00FA0C65" w:rsidRPr="00267104">
        <w:rPr>
          <w:rFonts w:eastAsia="Arial"/>
        </w:rPr>
        <w:t xml:space="preserve">. JNCC </w:t>
      </w:r>
      <w:r w:rsidR="003764AD" w:rsidRPr="00267104">
        <w:rPr>
          <w:rFonts w:eastAsia="Arial"/>
        </w:rPr>
        <w:t>would be willing</w:t>
      </w:r>
      <w:r w:rsidR="00AC7E69" w:rsidRPr="00267104">
        <w:rPr>
          <w:rFonts w:eastAsia="Arial"/>
        </w:rPr>
        <w:t xml:space="preserve"> to</w:t>
      </w:r>
      <w:r w:rsidR="00FA0C65" w:rsidRPr="00267104">
        <w:rPr>
          <w:rFonts w:eastAsia="Arial"/>
        </w:rPr>
        <w:t xml:space="preserve"> </w:t>
      </w:r>
      <w:r w:rsidR="003C5D68" w:rsidRPr="00267104">
        <w:rPr>
          <w:rFonts w:eastAsia="Arial"/>
        </w:rPr>
        <w:t>accommodate a change in general price base</w:t>
      </w:r>
      <w:r w:rsidR="007731C4" w:rsidRPr="00267104">
        <w:rPr>
          <w:rFonts w:eastAsia="Arial"/>
        </w:rPr>
        <w:t xml:space="preserve"> for the second year of the contract</w:t>
      </w:r>
      <w:r w:rsidR="003764AD" w:rsidRPr="00267104">
        <w:rPr>
          <w:rFonts w:eastAsia="Arial"/>
        </w:rPr>
        <w:t>, aligning with</w:t>
      </w:r>
      <w:r w:rsidR="00AC7E69" w:rsidRPr="00267104">
        <w:rPr>
          <w:rFonts w:eastAsia="Arial"/>
        </w:rPr>
        <w:t xml:space="preserve"> </w:t>
      </w:r>
      <w:r w:rsidR="003C5D68" w:rsidRPr="00267104">
        <w:rPr>
          <w:rFonts w:eastAsia="Arial"/>
        </w:rPr>
        <w:t>the annual movement of the Consumer Prices Index (including Owner Occupiers' Housing Costs; CPIH)</w:t>
      </w:r>
      <w:r w:rsidR="003764AD" w:rsidRPr="00267104">
        <w:rPr>
          <w:rFonts w:eastAsia="Arial"/>
        </w:rPr>
        <w:t xml:space="preserve">. </w:t>
      </w:r>
      <w:r w:rsidR="006F5A3F" w:rsidRPr="00267104">
        <w:rPr>
          <w:rFonts w:eastAsia="Arial"/>
        </w:rPr>
        <w:t>Any increase in per unit costs must be agreed with JNCC project management and procurement team</w:t>
      </w:r>
      <w:r w:rsidR="003764AD" w:rsidRPr="00267104">
        <w:rPr>
          <w:rFonts w:eastAsia="Arial"/>
        </w:rPr>
        <w:t xml:space="preserve"> and may not result in an increase to the overall budget.</w:t>
      </w:r>
      <w:bookmarkStart w:id="49" w:name="_Toc369166744"/>
      <w:bookmarkStart w:id="50" w:name="_Toc369166746"/>
      <w:bookmarkStart w:id="51" w:name="_Toc369166747"/>
      <w:bookmarkStart w:id="52" w:name="_Toc369166749"/>
      <w:bookmarkStart w:id="53" w:name="_Toc369166750"/>
      <w:bookmarkStart w:id="54" w:name="_Toc368410329"/>
      <w:bookmarkStart w:id="55" w:name="_Toc109824782"/>
      <w:bookmarkEnd w:id="49"/>
      <w:bookmarkEnd w:id="50"/>
      <w:bookmarkEnd w:id="51"/>
      <w:bookmarkEnd w:id="52"/>
      <w:bookmarkEnd w:id="53"/>
    </w:p>
    <w:p w14:paraId="4B1DD043" w14:textId="122E3793" w:rsidR="004A500C" w:rsidRPr="00AB5C3C" w:rsidRDefault="004A500C" w:rsidP="00174197">
      <w:pPr>
        <w:pStyle w:val="Heading2"/>
      </w:pPr>
      <w:r>
        <w:lastRenderedPageBreak/>
        <w:t>Potential follow-on work</w:t>
      </w:r>
      <w:bookmarkEnd w:id="54"/>
      <w:bookmarkEnd w:id="55"/>
    </w:p>
    <w:p w14:paraId="54FB795B" w14:textId="12DE6D9F" w:rsidR="00273070" w:rsidRPr="00884564" w:rsidRDefault="004A500C" w:rsidP="00670B5B">
      <w:r>
        <w:t xml:space="preserve">Tenderers should be aware that there is the potential for the successful </w:t>
      </w:r>
      <w:r w:rsidR="007F1FB7">
        <w:t xml:space="preserve">bidder </w:t>
      </w:r>
      <w:r>
        <w:t xml:space="preserve">to be requested by JNCC to undertake </w:t>
      </w:r>
      <w:r w:rsidR="00682258">
        <w:t xml:space="preserve">support and hosting for </w:t>
      </w:r>
      <w:r w:rsidR="00B24DB9">
        <w:t xml:space="preserve">up to </w:t>
      </w:r>
      <w:r w:rsidR="00E67500">
        <w:t>one</w:t>
      </w:r>
      <w:r w:rsidR="00B24DB9">
        <w:t xml:space="preserve"> </w:t>
      </w:r>
      <w:r w:rsidR="00682258">
        <w:t xml:space="preserve">additional </w:t>
      </w:r>
      <w:r w:rsidR="00144956">
        <w:t>year</w:t>
      </w:r>
      <w:r w:rsidR="00854A5A">
        <w:t xml:space="preserve"> (</w:t>
      </w:r>
      <w:r w:rsidR="00E67500">
        <w:t>from</w:t>
      </w:r>
      <w:r w:rsidR="00854A5A">
        <w:t xml:space="preserve"> March 2027)</w:t>
      </w:r>
      <w:r w:rsidR="00107A7D">
        <w:t>.</w:t>
      </w:r>
      <w:r w:rsidR="00682258">
        <w:t xml:space="preserve"> </w:t>
      </w:r>
    </w:p>
    <w:p w14:paraId="0D172CF4" w14:textId="765BD2B4" w:rsidR="00854A5A" w:rsidRDefault="004A500C" w:rsidP="00670B5B">
      <w:r>
        <w:t>Please note</w:t>
      </w:r>
      <w:r w:rsidR="00B16B10">
        <w:t>,</w:t>
      </w:r>
      <w:r>
        <w:t xml:space="preserve"> however</w:t>
      </w:r>
      <w:r w:rsidR="00B16B10">
        <w:t>,</w:t>
      </w:r>
      <w:r>
        <w:t xml:space="preserve"> that the potential for additional work to be undertaken is subject to a continuing need, availability of funds, and satisfactory contractor performance. For the avoidance of doubt, no guarantee can be given that </w:t>
      </w:r>
      <w:r w:rsidR="007F7079">
        <w:t xml:space="preserve">the bidder </w:t>
      </w:r>
      <w:r>
        <w:t>will be asked to undertake the additional year of work</w:t>
      </w:r>
      <w:r w:rsidR="00B16B10">
        <w:t xml:space="preserve">, and JNCC </w:t>
      </w:r>
      <w:r w:rsidR="001606EC">
        <w:t>maintains</w:t>
      </w:r>
      <w:r w:rsidR="00B16B10">
        <w:t xml:space="preserve"> the right to extend the contract by </w:t>
      </w:r>
      <w:r w:rsidR="00D32940">
        <w:t xml:space="preserve">less than the </w:t>
      </w:r>
      <w:r w:rsidR="00E67500">
        <w:t>1</w:t>
      </w:r>
      <w:r w:rsidR="00D32940">
        <w:t xml:space="preserve"> </w:t>
      </w:r>
      <w:r w:rsidR="00B16B10">
        <w:t>year</w:t>
      </w:r>
      <w:r w:rsidR="001606EC">
        <w:t>,</w:t>
      </w:r>
      <w:r w:rsidR="00D32940">
        <w:t xml:space="preserve"> as it sees fit</w:t>
      </w:r>
      <w:r w:rsidR="00B16B10">
        <w:t>.</w:t>
      </w:r>
    </w:p>
    <w:p w14:paraId="2E63C57A" w14:textId="03F46509" w:rsidR="004A500C" w:rsidRDefault="00EC5151" w:rsidP="00670B5B">
      <w:r>
        <w:t xml:space="preserve">Bidders </w:t>
      </w:r>
      <w:r w:rsidR="004A500C">
        <w:t>are not asked to provide detail</w:t>
      </w:r>
      <w:r w:rsidR="00682258">
        <w:t>s beyond indicative costs</w:t>
      </w:r>
      <w:r w:rsidR="004A500C">
        <w:t xml:space="preserve"> for these follow-on aspects at this stage.</w:t>
      </w:r>
    </w:p>
    <w:p w14:paraId="449B982F" w14:textId="1E7CAE9D" w:rsidR="004A500C" w:rsidRDefault="00BB155B" w:rsidP="00174197">
      <w:pPr>
        <w:pStyle w:val="Heading2"/>
      </w:pPr>
      <w:bookmarkStart w:id="56" w:name="_Toc369166760"/>
      <w:bookmarkStart w:id="57" w:name="_Toc369169618"/>
      <w:bookmarkStart w:id="58" w:name="_Toc109824783"/>
      <w:bookmarkEnd w:id="56"/>
      <w:bookmarkEnd w:id="57"/>
      <w:r>
        <w:t>Reporting</w:t>
      </w:r>
      <w:bookmarkEnd w:id="58"/>
    </w:p>
    <w:p w14:paraId="5BDE65CE" w14:textId="210B734E" w:rsidR="00C97DD4" w:rsidRDefault="00B960BB" w:rsidP="009E1779">
      <w:pPr>
        <w:keepNext/>
      </w:pPr>
      <w:r>
        <w:t xml:space="preserve">The </w:t>
      </w:r>
      <w:r w:rsidR="00921D00">
        <w:t xml:space="preserve">successful bidder </w:t>
      </w:r>
      <w:r w:rsidR="0057721F">
        <w:t xml:space="preserve">will </w:t>
      </w:r>
      <w:r w:rsidR="00921D00">
        <w:t>need to provide</w:t>
      </w:r>
      <w:r w:rsidR="0057721F">
        <w:t xml:space="preserve"> </w:t>
      </w:r>
      <w:r w:rsidR="001D703A">
        <w:t xml:space="preserve">quarterly </w:t>
      </w:r>
      <w:r w:rsidR="0057721F">
        <w:t>reports</w:t>
      </w:r>
      <w:r w:rsidR="009E1779">
        <w:t xml:space="preserve"> </w:t>
      </w:r>
      <w:r w:rsidR="0057721F">
        <w:t>on:</w:t>
      </w:r>
    </w:p>
    <w:p w14:paraId="22FCDD5D" w14:textId="775C6FA1" w:rsidR="0057721F" w:rsidRDefault="00C05EFD" w:rsidP="000257E9">
      <w:pPr>
        <w:pStyle w:val="ListParagraph"/>
        <w:keepNext/>
        <w:numPr>
          <w:ilvl w:val="0"/>
          <w:numId w:val="12"/>
        </w:numPr>
      </w:pPr>
      <w:r>
        <w:t xml:space="preserve">Overall </w:t>
      </w:r>
      <w:r w:rsidR="008A4116">
        <w:t xml:space="preserve">current </w:t>
      </w:r>
      <w:r>
        <w:t xml:space="preserve">hosting </w:t>
      </w:r>
      <w:proofErr w:type="gramStart"/>
      <w:r>
        <w:t>spend</w:t>
      </w:r>
      <w:proofErr w:type="gramEnd"/>
      <w:r w:rsidR="008A4116">
        <w:t xml:space="preserve"> and predicted forecast</w:t>
      </w:r>
      <w:r w:rsidR="009E1779">
        <w:t>;</w:t>
      </w:r>
    </w:p>
    <w:p w14:paraId="537F3630" w14:textId="28FAB14E" w:rsidR="00202B25" w:rsidRDefault="00202B25" w:rsidP="000257E9">
      <w:pPr>
        <w:pStyle w:val="ListParagraph"/>
        <w:keepNext/>
        <w:numPr>
          <w:ilvl w:val="0"/>
          <w:numId w:val="12"/>
        </w:numPr>
      </w:pPr>
      <w:r>
        <w:t xml:space="preserve">Overall software license </w:t>
      </w:r>
      <w:proofErr w:type="gramStart"/>
      <w:r>
        <w:t>spend</w:t>
      </w:r>
      <w:proofErr w:type="gramEnd"/>
      <w:r>
        <w:t xml:space="preserve"> and predicted forecast;</w:t>
      </w:r>
    </w:p>
    <w:p w14:paraId="05A8BFF3" w14:textId="7E1CEA06" w:rsidR="00202B25" w:rsidRDefault="00202B25" w:rsidP="000257E9">
      <w:pPr>
        <w:pStyle w:val="ListParagraph"/>
        <w:keepNext/>
        <w:numPr>
          <w:ilvl w:val="0"/>
          <w:numId w:val="12"/>
        </w:numPr>
      </w:pPr>
      <w:r>
        <w:t xml:space="preserve">Overall application and hosting support </w:t>
      </w:r>
      <w:proofErr w:type="gramStart"/>
      <w:r>
        <w:t>spend;</w:t>
      </w:r>
      <w:proofErr w:type="gramEnd"/>
    </w:p>
    <w:p w14:paraId="0AFA15FE" w14:textId="4270F11C" w:rsidR="00C05EFD" w:rsidRDefault="00646097" w:rsidP="000257E9">
      <w:pPr>
        <w:pStyle w:val="ListParagraph"/>
        <w:keepNext/>
        <w:numPr>
          <w:ilvl w:val="0"/>
          <w:numId w:val="12"/>
        </w:numPr>
      </w:pPr>
      <w:r>
        <w:t>Opti</w:t>
      </w:r>
      <w:r w:rsidR="006A4952">
        <w:t>m</w:t>
      </w:r>
      <w:r>
        <w:t>isation</w:t>
      </w:r>
      <w:r w:rsidR="00C05EFD">
        <w:t xml:space="preserve"> suggestions to reduce hosting </w:t>
      </w:r>
      <w:proofErr w:type="gramStart"/>
      <w:r w:rsidR="00C05EFD">
        <w:t>spe</w:t>
      </w:r>
      <w:r w:rsidR="00D8459D">
        <w:t>nd</w:t>
      </w:r>
      <w:r w:rsidR="009E1779">
        <w:t>;</w:t>
      </w:r>
      <w:proofErr w:type="gramEnd"/>
    </w:p>
    <w:p w14:paraId="27337832" w14:textId="3DA8848D" w:rsidR="00D8459D" w:rsidRDefault="00D8459D" w:rsidP="000257E9">
      <w:pPr>
        <w:pStyle w:val="ListParagraph"/>
        <w:keepNext/>
        <w:numPr>
          <w:ilvl w:val="0"/>
          <w:numId w:val="12"/>
        </w:numPr>
      </w:pPr>
      <w:r>
        <w:t xml:space="preserve">Issues raised and their </w:t>
      </w:r>
      <w:proofErr w:type="gramStart"/>
      <w:r>
        <w:t>status</w:t>
      </w:r>
      <w:r w:rsidR="009E1779">
        <w:t>;</w:t>
      </w:r>
      <w:proofErr w:type="gramEnd"/>
    </w:p>
    <w:p w14:paraId="0A9054E6" w14:textId="02B182D1" w:rsidR="00D8459D" w:rsidRDefault="00D8459D" w:rsidP="000257E9">
      <w:pPr>
        <w:pStyle w:val="ListParagraph"/>
        <w:keepNext/>
        <w:numPr>
          <w:ilvl w:val="0"/>
          <w:numId w:val="12"/>
        </w:numPr>
      </w:pPr>
      <w:r>
        <w:t xml:space="preserve">Any decisions </w:t>
      </w:r>
      <w:r w:rsidR="00325017">
        <w:t xml:space="preserve">required on prioritising and authorising system </w:t>
      </w:r>
      <w:proofErr w:type="gramStart"/>
      <w:r w:rsidR="00325017">
        <w:t>changes</w:t>
      </w:r>
      <w:r w:rsidR="009E1779">
        <w:t>;</w:t>
      </w:r>
      <w:proofErr w:type="gramEnd"/>
    </w:p>
    <w:p w14:paraId="595D5C6A" w14:textId="5C0B185E" w:rsidR="00F70963" w:rsidRPr="00CF11BB" w:rsidRDefault="00F70963" w:rsidP="000257E9">
      <w:pPr>
        <w:pStyle w:val="ListParagraph"/>
        <w:keepNext/>
        <w:numPr>
          <w:ilvl w:val="0"/>
          <w:numId w:val="12"/>
        </w:numPr>
      </w:pPr>
      <w:r>
        <w:t xml:space="preserve">Any </w:t>
      </w:r>
      <w:r w:rsidR="00934510">
        <w:t xml:space="preserve">hosting </w:t>
      </w:r>
      <w:r>
        <w:t>outages</w:t>
      </w:r>
      <w:r w:rsidR="00934510">
        <w:t xml:space="preserve">, </w:t>
      </w:r>
      <w:r w:rsidR="008A4116">
        <w:t>reasons,</w:t>
      </w:r>
      <w:r w:rsidR="00934510">
        <w:t xml:space="preserve"> and corrective future </w:t>
      </w:r>
      <w:proofErr w:type="gramStart"/>
      <w:r w:rsidR="00934510">
        <w:t>actions</w:t>
      </w:r>
      <w:r w:rsidR="009E1779">
        <w:t>;</w:t>
      </w:r>
      <w:proofErr w:type="gramEnd"/>
    </w:p>
    <w:p w14:paraId="47F83555" w14:textId="77777777" w:rsidR="004A500C" w:rsidRDefault="004A500C" w:rsidP="00174197">
      <w:pPr>
        <w:pStyle w:val="Heading2"/>
      </w:pPr>
      <w:bookmarkStart w:id="59" w:name="_Toc212344503"/>
      <w:bookmarkStart w:id="60" w:name="_Toc212344685"/>
      <w:bookmarkStart w:id="61" w:name="_Toc368410332"/>
      <w:bookmarkStart w:id="62" w:name="_Toc109824784"/>
      <w:r w:rsidRPr="002D6EAF">
        <w:t>Timescale</w:t>
      </w:r>
      <w:bookmarkEnd w:id="59"/>
      <w:bookmarkEnd w:id="60"/>
      <w:bookmarkEnd w:id="61"/>
      <w:bookmarkEnd w:id="62"/>
    </w:p>
    <w:p w14:paraId="1822D7A5" w14:textId="40BF6639" w:rsidR="004A500C" w:rsidRPr="00A40C73" w:rsidRDefault="004A500C" w:rsidP="00F01288">
      <w:pPr>
        <w:rPr>
          <w:b/>
          <w:bCs/>
          <w:i/>
          <w:iCs/>
        </w:rPr>
      </w:pPr>
      <w:r>
        <w:t>Provisional dates for delivery of the cont</w:t>
      </w:r>
      <w:r w:rsidR="008917A1">
        <w:t>r</w:t>
      </w:r>
      <w:r>
        <w:t xml:space="preserve">act outputs are set out below. Exact dates are to be agreed at start-up meeting based on Contractor and JNCC staff availability. </w:t>
      </w:r>
    </w:p>
    <w:tbl>
      <w:tblPr>
        <w:tblStyle w:val="TableGrid"/>
        <w:tblW w:w="8789" w:type="dxa"/>
        <w:tblLook w:val="01E0" w:firstRow="1" w:lastRow="1" w:firstColumn="1" w:lastColumn="1" w:noHBand="0" w:noVBand="0"/>
      </w:tblPr>
      <w:tblGrid>
        <w:gridCol w:w="5070"/>
        <w:gridCol w:w="3719"/>
      </w:tblGrid>
      <w:tr w:rsidR="004A500C" w:rsidRPr="00B05067" w14:paraId="70BEE1FD" w14:textId="77777777" w:rsidTr="25ACD47C">
        <w:tc>
          <w:tcPr>
            <w:tcW w:w="5070" w:type="dxa"/>
          </w:tcPr>
          <w:p w14:paraId="0BB79FA6" w14:textId="77777777" w:rsidR="004A500C" w:rsidRPr="00841BE0" w:rsidRDefault="004A500C" w:rsidP="00F01288">
            <w:pPr>
              <w:jc w:val="left"/>
              <w:rPr>
                <w:b/>
                <w:bCs/>
                <w:sz w:val="22"/>
                <w:szCs w:val="22"/>
              </w:rPr>
            </w:pPr>
            <w:r w:rsidRPr="25ACD47C">
              <w:rPr>
                <w:b/>
                <w:bCs/>
                <w:sz w:val="22"/>
                <w:szCs w:val="22"/>
              </w:rPr>
              <w:t>Milestones</w:t>
            </w:r>
          </w:p>
        </w:tc>
        <w:tc>
          <w:tcPr>
            <w:tcW w:w="3719" w:type="dxa"/>
          </w:tcPr>
          <w:p w14:paraId="1E745A74" w14:textId="77777777" w:rsidR="004A500C" w:rsidRPr="00841BE0" w:rsidRDefault="004A500C" w:rsidP="00F01288">
            <w:pPr>
              <w:jc w:val="left"/>
              <w:rPr>
                <w:b/>
                <w:bCs/>
                <w:sz w:val="22"/>
                <w:szCs w:val="22"/>
              </w:rPr>
            </w:pPr>
            <w:r w:rsidRPr="25ACD47C">
              <w:rPr>
                <w:b/>
                <w:bCs/>
                <w:sz w:val="22"/>
                <w:szCs w:val="22"/>
              </w:rPr>
              <w:t>Provisional dates</w:t>
            </w:r>
          </w:p>
        </w:tc>
      </w:tr>
      <w:tr w:rsidR="004315BB" w:rsidRPr="00B05067" w14:paraId="775E5AEE" w14:textId="77777777" w:rsidTr="00A55921">
        <w:tc>
          <w:tcPr>
            <w:tcW w:w="5070" w:type="dxa"/>
          </w:tcPr>
          <w:p w14:paraId="7E1E2A15" w14:textId="0E9A40F7" w:rsidR="004315BB" w:rsidRPr="00597D21" w:rsidRDefault="004315BB" w:rsidP="00F01288">
            <w:pPr>
              <w:jc w:val="left"/>
              <w:rPr>
                <w:sz w:val="22"/>
                <w:szCs w:val="22"/>
              </w:rPr>
            </w:pPr>
            <w:r>
              <w:rPr>
                <w:sz w:val="22"/>
                <w:szCs w:val="22"/>
              </w:rPr>
              <w:t>Tender Close Date (UK)</w:t>
            </w:r>
          </w:p>
        </w:tc>
        <w:tc>
          <w:tcPr>
            <w:tcW w:w="3719" w:type="dxa"/>
          </w:tcPr>
          <w:p w14:paraId="66416F79" w14:textId="10B5608A" w:rsidR="004315BB" w:rsidRPr="00591720" w:rsidRDefault="00C34B62" w:rsidP="00F01288">
            <w:pPr>
              <w:jc w:val="left"/>
              <w:rPr>
                <w:sz w:val="22"/>
                <w:szCs w:val="22"/>
                <w:highlight w:val="yellow"/>
              </w:rPr>
            </w:pPr>
            <w:r w:rsidRPr="00C34B62">
              <w:rPr>
                <w:sz w:val="22"/>
                <w:szCs w:val="22"/>
              </w:rPr>
              <w:t>13</w:t>
            </w:r>
            <w:r w:rsidRPr="00C34B62">
              <w:rPr>
                <w:sz w:val="22"/>
                <w:szCs w:val="22"/>
                <w:vertAlign w:val="superscript"/>
              </w:rPr>
              <w:t>th</w:t>
            </w:r>
            <w:r w:rsidRPr="00C34B62">
              <w:rPr>
                <w:sz w:val="22"/>
                <w:szCs w:val="22"/>
              </w:rPr>
              <w:t xml:space="preserve"> February 2025</w:t>
            </w:r>
          </w:p>
        </w:tc>
      </w:tr>
      <w:tr w:rsidR="007F3F1D" w:rsidRPr="00B05067" w14:paraId="48B05808" w14:textId="77777777" w:rsidTr="00883BA7">
        <w:tc>
          <w:tcPr>
            <w:tcW w:w="5070" w:type="dxa"/>
          </w:tcPr>
          <w:p w14:paraId="432D205A" w14:textId="77777777" w:rsidR="007F3F1D" w:rsidRPr="00597D21" w:rsidRDefault="007F3F1D" w:rsidP="00F01288">
            <w:pPr>
              <w:jc w:val="left"/>
              <w:rPr>
                <w:sz w:val="22"/>
                <w:szCs w:val="22"/>
              </w:rPr>
            </w:pPr>
            <w:r w:rsidRPr="25ACD47C">
              <w:rPr>
                <w:sz w:val="22"/>
                <w:szCs w:val="22"/>
              </w:rPr>
              <w:t>Start-up meeting (UK)</w:t>
            </w:r>
          </w:p>
        </w:tc>
        <w:tc>
          <w:tcPr>
            <w:tcW w:w="3719" w:type="dxa"/>
          </w:tcPr>
          <w:p w14:paraId="353EE3A7" w14:textId="6B613D8A" w:rsidR="007F3F1D" w:rsidRPr="007F5B82" w:rsidRDefault="007B7D34" w:rsidP="00F01288">
            <w:pPr>
              <w:jc w:val="left"/>
              <w:rPr>
                <w:sz w:val="22"/>
                <w:szCs w:val="22"/>
              </w:rPr>
            </w:pPr>
            <w:r>
              <w:rPr>
                <w:sz w:val="22"/>
                <w:szCs w:val="22"/>
              </w:rPr>
              <w:t>w/c 24</w:t>
            </w:r>
            <w:r w:rsidRPr="007B7D34">
              <w:rPr>
                <w:sz w:val="22"/>
                <w:szCs w:val="22"/>
                <w:vertAlign w:val="superscript"/>
              </w:rPr>
              <w:t>th</w:t>
            </w:r>
            <w:r>
              <w:rPr>
                <w:sz w:val="22"/>
                <w:szCs w:val="22"/>
              </w:rPr>
              <w:t xml:space="preserve"> </w:t>
            </w:r>
            <w:r w:rsidR="00591720">
              <w:rPr>
                <w:sz w:val="22"/>
                <w:szCs w:val="22"/>
              </w:rPr>
              <w:t>March 2025</w:t>
            </w:r>
          </w:p>
        </w:tc>
      </w:tr>
      <w:tr w:rsidR="00591720" w:rsidRPr="00B05067" w14:paraId="598FCB26" w14:textId="77777777" w:rsidTr="00A55921">
        <w:trPr>
          <w:trHeight w:val="454"/>
        </w:trPr>
        <w:tc>
          <w:tcPr>
            <w:tcW w:w="5070" w:type="dxa"/>
          </w:tcPr>
          <w:p w14:paraId="3EA09C53" w14:textId="14189C56" w:rsidR="00591720" w:rsidRDefault="00591720" w:rsidP="00591720">
            <w:r>
              <w:rPr>
                <w:sz w:val="22"/>
                <w:szCs w:val="22"/>
              </w:rPr>
              <w:t>Commencement of Support and Hosting services (UK)</w:t>
            </w:r>
          </w:p>
        </w:tc>
        <w:tc>
          <w:tcPr>
            <w:tcW w:w="3719" w:type="dxa"/>
          </w:tcPr>
          <w:p w14:paraId="329A03C8" w14:textId="3E646ECE" w:rsidR="00591720" w:rsidRDefault="00591720" w:rsidP="00591720">
            <w:r>
              <w:rPr>
                <w:sz w:val="22"/>
                <w:szCs w:val="22"/>
              </w:rPr>
              <w:t>1</w:t>
            </w:r>
            <w:r w:rsidRPr="00591720">
              <w:rPr>
                <w:sz w:val="22"/>
                <w:szCs w:val="22"/>
                <w:vertAlign w:val="superscript"/>
              </w:rPr>
              <w:t>st</w:t>
            </w:r>
            <w:r>
              <w:rPr>
                <w:sz w:val="22"/>
                <w:szCs w:val="22"/>
              </w:rPr>
              <w:t xml:space="preserve"> April 2025</w:t>
            </w:r>
          </w:p>
        </w:tc>
      </w:tr>
      <w:tr w:rsidR="00A9724C" w:rsidRPr="00B05067" w14:paraId="24E20156" w14:textId="77777777" w:rsidTr="00A55921">
        <w:trPr>
          <w:trHeight w:val="454"/>
        </w:trPr>
        <w:tc>
          <w:tcPr>
            <w:tcW w:w="5070" w:type="dxa"/>
          </w:tcPr>
          <w:p w14:paraId="43C41482" w14:textId="24BE3501" w:rsidR="00A9724C" w:rsidRPr="00A9724C" w:rsidRDefault="00A9724C" w:rsidP="00591720">
            <w:pPr>
              <w:rPr>
                <w:sz w:val="22"/>
                <w:szCs w:val="22"/>
              </w:rPr>
            </w:pPr>
            <w:r w:rsidRPr="00A9724C">
              <w:rPr>
                <w:sz w:val="22"/>
                <w:szCs w:val="22"/>
              </w:rPr>
              <w:t>Year 1 Annual performance review</w:t>
            </w:r>
          </w:p>
        </w:tc>
        <w:tc>
          <w:tcPr>
            <w:tcW w:w="3719" w:type="dxa"/>
          </w:tcPr>
          <w:p w14:paraId="545390AC" w14:textId="24D74748" w:rsidR="00A9724C" w:rsidRPr="00A9724C" w:rsidRDefault="00A9724C" w:rsidP="00591720">
            <w:pPr>
              <w:rPr>
                <w:sz w:val="22"/>
                <w:szCs w:val="22"/>
              </w:rPr>
            </w:pPr>
            <w:r>
              <w:rPr>
                <w:sz w:val="22"/>
                <w:szCs w:val="22"/>
              </w:rPr>
              <w:t>end March 2026</w:t>
            </w:r>
          </w:p>
        </w:tc>
      </w:tr>
      <w:tr w:rsidR="00A9724C" w:rsidRPr="00B05067" w14:paraId="51067092" w14:textId="77777777" w:rsidTr="00A55921">
        <w:trPr>
          <w:trHeight w:val="454"/>
        </w:trPr>
        <w:tc>
          <w:tcPr>
            <w:tcW w:w="5070" w:type="dxa"/>
          </w:tcPr>
          <w:p w14:paraId="27E4B1BE" w14:textId="583086F3" w:rsidR="00A9724C" w:rsidRPr="00A9724C" w:rsidRDefault="00A9724C" w:rsidP="00591720">
            <w:pPr>
              <w:rPr>
                <w:sz w:val="22"/>
                <w:szCs w:val="22"/>
              </w:rPr>
            </w:pPr>
            <w:r w:rsidRPr="00A9724C">
              <w:rPr>
                <w:sz w:val="22"/>
                <w:szCs w:val="22"/>
              </w:rPr>
              <w:t>Year 2 Annual performance review</w:t>
            </w:r>
          </w:p>
        </w:tc>
        <w:tc>
          <w:tcPr>
            <w:tcW w:w="3719" w:type="dxa"/>
          </w:tcPr>
          <w:p w14:paraId="0B838EB5" w14:textId="0DA0D360" w:rsidR="00A9724C" w:rsidRPr="00A9724C" w:rsidRDefault="00A9724C" w:rsidP="00591720">
            <w:pPr>
              <w:rPr>
                <w:sz w:val="22"/>
                <w:szCs w:val="22"/>
              </w:rPr>
            </w:pPr>
            <w:r>
              <w:rPr>
                <w:sz w:val="22"/>
                <w:szCs w:val="22"/>
              </w:rPr>
              <w:t>end March 2027</w:t>
            </w:r>
          </w:p>
        </w:tc>
      </w:tr>
      <w:tr w:rsidR="00591720" w:rsidRPr="00B05067" w14:paraId="5E7FEF81" w14:textId="77777777" w:rsidTr="00A55921">
        <w:trPr>
          <w:trHeight w:val="454"/>
        </w:trPr>
        <w:tc>
          <w:tcPr>
            <w:tcW w:w="5070" w:type="dxa"/>
          </w:tcPr>
          <w:p w14:paraId="1AB906F4" w14:textId="39672FC4" w:rsidR="00591720" w:rsidRPr="00597D21" w:rsidRDefault="00591720" w:rsidP="00591720">
            <w:pPr>
              <w:jc w:val="left"/>
              <w:rPr>
                <w:sz w:val="22"/>
                <w:szCs w:val="22"/>
              </w:rPr>
            </w:pPr>
            <w:r>
              <w:rPr>
                <w:sz w:val="22"/>
                <w:szCs w:val="22"/>
              </w:rPr>
              <w:t xml:space="preserve">Migration of Marine Recorder Online to JNCC hosting environment </w:t>
            </w:r>
          </w:p>
        </w:tc>
        <w:tc>
          <w:tcPr>
            <w:tcW w:w="3719" w:type="dxa"/>
          </w:tcPr>
          <w:p w14:paraId="474C8B11" w14:textId="1C7FA08F" w:rsidR="00591720" w:rsidRPr="007F5B82" w:rsidRDefault="00591720" w:rsidP="00591720">
            <w:pPr>
              <w:jc w:val="left"/>
              <w:rPr>
                <w:sz w:val="22"/>
                <w:szCs w:val="22"/>
              </w:rPr>
            </w:pPr>
            <w:r>
              <w:rPr>
                <w:sz w:val="22"/>
                <w:szCs w:val="22"/>
              </w:rPr>
              <w:t>(As necessary – TBC)</w:t>
            </w:r>
          </w:p>
        </w:tc>
      </w:tr>
    </w:tbl>
    <w:p w14:paraId="3F9FEFD1" w14:textId="28017818" w:rsidR="004A500C" w:rsidRDefault="0056069F" w:rsidP="00F01288">
      <w:bookmarkStart w:id="63" w:name="_Toc212344504"/>
      <w:bookmarkStart w:id="64" w:name="_Toc212344686"/>
      <w:bookmarkStart w:id="65" w:name="_Toc304551888"/>
      <w:bookmarkStart w:id="66" w:name="_Toc304552197"/>
      <w:r>
        <w:rPr>
          <w:i/>
          <w:iCs/>
        </w:rPr>
        <w:lastRenderedPageBreak/>
        <w:t>T</w:t>
      </w:r>
      <w:r w:rsidR="004A500C" w:rsidRPr="25ACD47C">
        <w:rPr>
          <w:i/>
          <w:iCs/>
        </w:rPr>
        <w:t>he potential for</w:t>
      </w:r>
      <w:r w:rsidR="001055D0">
        <w:rPr>
          <w:i/>
          <w:iCs/>
        </w:rPr>
        <w:t xml:space="preserve"> </w:t>
      </w:r>
      <w:r>
        <w:rPr>
          <w:i/>
          <w:iCs/>
        </w:rPr>
        <w:t xml:space="preserve">follow-on work beyond March 2027 </w:t>
      </w:r>
      <w:r w:rsidR="004A500C" w:rsidRPr="25ACD47C">
        <w:rPr>
          <w:i/>
          <w:iCs/>
        </w:rPr>
        <w:t xml:space="preserve">is subject to </w:t>
      </w:r>
      <w:r w:rsidRPr="0056069F">
        <w:rPr>
          <w:i/>
          <w:iCs/>
        </w:rPr>
        <w:t>need, availability of funds, and satisfactory contractor performance</w:t>
      </w:r>
      <w:r w:rsidR="004A500C">
        <w:t xml:space="preserve">. </w:t>
      </w:r>
    </w:p>
    <w:p w14:paraId="75BFF9D1" w14:textId="77777777" w:rsidR="004A500C" w:rsidRDefault="004A500C" w:rsidP="00174197">
      <w:pPr>
        <w:pStyle w:val="Heading2"/>
      </w:pPr>
      <w:bookmarkStart w:id="67" w:name="_Toc368410333"/>
      <w:bookmarkStart w:id="68" w:name="_Toc109824785"/>
      <w:r w:rsidRPr="00A77B3D">
        <w:t>Health and safety</w:t>
      </w:r>
      <w:bookmarkEnd w:id="63"/>
      <w:bookmarkEnd w:id="64"/>
      <w:bookmarkEnd w:id="65"/>
      <w:bookmarkEnd w:id="66"/>
      <w:bookmarkEnd w:id="67"/>
      <w:bookmarkEnd w:id="68"/>
    </w:p>
    <w:p w14:paraId="132F59CD" w14:textId="3B958651" w:rsidR="00DE2B12" w:rsidRPr="00F6388F" w:rsidRDefault="00DE2B12" w:rsidP="00F01288">
      <w:pPr>
        <w:pStyle w:val="CommentText"/>
        <w:rPr>
          <w:sz w:val="22"/>
          <w:szCs w:val="22"/>
        </w:rPr>
      </w:pPr>
      <w:r w:rsidRPr="25ACD47C">
        <w:rPr>
          <w:sz w:val="22"/>
          <w:szCs w:val="22"/>
        </w:rPr>
        <w:t xml:space="preserve">The successful bidder is expected to follow appropriate Health &amp; Safety procedures including adhering to JNCC’s policy on safeguarding. For further information  </w:t>
      </w:r>
      <w:hyperlink r:id="rId26">
        <w:r w:rsidRPr="25ACD47C">
          <w:rPr>
            <w:rStyle w:val="Hyperlink"/>
            <w:sz w:val="22"/>
            <w:szCs w:val="22"/>
          </w:rPr>
          <w:t>https://jncc.gov.uk/about-jncc/corporate-information/safeguarding/</w:t>
        </w:r>
      </w:hyperlink>
      <w:r w:rsidRPr="25ACD47C">
        <w:rPr>
          <w:sz w:val="22"/>
          <w:szCs w:val="22"/>
        </w:rPr>
        <w:t xml:space="preserve"> and to be able to undertake appropriate risk assessments, evidence of which should be supplied to JNCC. (NB under no circumstances should any work or service commence prior to the receipt of written approval of the risk assessment by the JNCC H&amp;S Advisor). </w:t>
      </w:r>
    </w:p>
    <w:p w14:paraId="02BEFBFC" w14:textId="77777777" w:rsidR="004A500C" w:rsidRDefault="004A5F57" w:rsidP="00F01288">
      <w:r>
        <w:t>A</w:t>
      </w:r>
      <w:r w:rsidR="004A500C">
        <w:t>ny incidents occurring within the contract should be immediately reported to JNCC.</w:t>
      </w:r>
    </w:p>
    <w:p w14:paraId="73D5A80B" w14:textId="77777777" w:rsidR="004A500C" w:rsidRDefault="5C22190A" w:rsidP="00174197">
      <w:pPr>
        <w:pStyle w:val="Heading2"/>
      </w:pPr>
      <w:bookmarkStart w:id="69" w:name="_Toc212344505"/>
      <w:bookmarkStart w:id="70" w:name="_Toc212344687"/>
      <w:bookmarkStart w:id="71" w:name="_Toc304551889"/>
      <w:bookmarkStart w:id="72" w:name="_Toc304552198"/>
      <w:bookmarkStart w:id="73" w:name="_Toc368410334"/>
      <w:bookmarkStart w:id="74" w:name="_Toc109824786"/>
      <w:r>
        <w:t>Product specification</w:t>
      </w:r>
      <w:bookmarkEnd w:id="69"/>
      <w:bookmarkEnd w:id="70"/>
      <w:bookmarkEnd w:id="71"/>
      <w:bookmarkEnd w:id="72"/>
      <w:bookmarkEnd w:id="73"/>
      <w:bookmarkEnd w:id="74"/>
    </w:p>
    <w:p w14:paraId="4397AD91" w14:textId="77777777" w:rsidR="00A2654C" w:rsidRDefault="00A2654C" w:rsidP="00F01288">
      <w:r>
        <w:t xml:space="preserve">JNCC is committed to making its publicly available resources and documents accessible, in accordance with the Public Sector Bodies (Websites and Mobile Applications) (No. 2) Accessibility Regulations 2018. </w:t>
      </w:r>
    </w:p>
    <w:p w14:paraId="2CEA6640" w14:textId="52552DDF" w:rsidR="00A2654C" w:rsidRPr="00E16E42" w:rsidRDefault="00A2654C" w:rsidP="00F01288">
      <w:pPr>
        <w:shd w:val="clear" w:color="auto" w:fill="FFFFFF" w:themeFill="background1"/>
        <w:autoSpaceDE/>
        <w:autoSpaceDN/>
        <w:adjustRightInd/>
        <w:spacing w:before="0" w:after="0"/>
        <w:rPr>
          <w:color w:val="000000"/>
        </w:rPr>
      </w:pPr>
      <w:r w:rsidRPr="25ACD47C">
        <w:rPr>
          <w:color w:val="000000" w:themeColor="text1"/>
        </w:rPr>
        <w:t>Making material accessible means making sure it can be used by as many people as possible. This includes those with:</w:t>
      </w:r>
    </w:p>
    <w:p w14:paraId="37615F2C" w14:textId="77777777" w:rsidR="00A2654C" w:rsidRPr="00E16E42" w:rsidRDefault="00A2654C" w:rsidP="000257E9">
      <w:pPr>
        <w:numPr>
          <w:ilvl w:val="0"/>
          <w:numId w:val="8"/>
        </w:numPr>
        <w:shd w:val="clear" w:color="auto" w:fill="FFFFFF" w:themeFill="background1"/>
        <w:autoSpaceDE/>
        <w:autoSpaceDN/>
        <w:adjustRightInd/>
        <w:spacing w:before="0" w:after="0"/>
        <w:rPr>
          <w:color w:val="000000"/>
        </w:rPr>
      </w:pPr>
      <w:r w:rsidRPr="25ACD47C">
        <w:rPr>
          <w:color w:val="000000" w:themeColor="text1"/>
        </w:rPr>
        <w:t>impaired vision</w:t>
      </w:r>
    </w:p>
    <w:p w14:paraId="2D8CDE1F" w14:textId="77777777" w:rsidR="00A2654C" w:rsidRPr="00E16E42" w:rsidRDefault="00A2654C" w:rsidP="000257E9">
      <w:pPr>
        <w:numPr>
          <w:ilvl w:val="0"/>
          <w:numId w:val="8"/>
        </w:numPr>
        <w:shd w:val="clear" w:color="auto" w:fill="FFFFFF" w:themeFill="background1"/>
        <w:autoSpaceDE/>
        <w:autoSpaceDN/>
        <w:adjustRightInd/>
        <w:spacing w:before="0" w:after="0"/>
        <w:rPr>
          <w:color w:val="000000"/>
        </w:rPr>
      </w:pPr>
      <w:r w:rsidRPr="25ACD47C">
        <w:rPr>
          <w:color w:val="000000" w:themeColor="text1"/>
        </w:rPr>
        <w:t>motor difficulties</w:t>
      </w:r>
    </w:p>
    <w:p w14:paraId="10321B83" w14:textId="77777777" w:rsidR="00A2654C" w:rsidRPr="00E16E42" w:rsidRDefault="00A2654C" w:rsidP="000257E9">
      <w:pPr>
        <w:numPr>
          <w:ilvl w:val="0"/>
          <w:numId w:val="8"/>
        </w:numPr>
        <w:shd w:val="clear" w:color="auto" w:fill="FFFFFF" w:themeFill="background1"/>
        <w:autoSpaceDE/>
        <w:autoSpaceDN/>
        <w:adjustRightInd/>
        <w:spacing w:before="0" w:after="0"/>
        <w:rPr>
          <w:color w:val="000000"/>
        </w:rPr>
      </w:pPr>
      <w:r w:rsidRPr="25ACD47C">
        <w:rPr>
          <w:color w:val="000000" w:themeColor="text1"/>
        </w:rPr>
        <w:t>cognitive impairments or learning disabilities</w:t>
      </w:r>
    </w:p>
    <w:p w14:paraId="6D5638AB" w14:textId="77777777" w:rsidR="00A2654C" w:rsidRPr="00E16E42" w:rsidRDefault="00A2654C" w:rsidP="000257E9">
      <w:pPr>
        <w:numPr>
          <w:ilvl w:val="0"/>
          <w:numId w:val="8"/>
        </w:numPr>
        <w:shd w:val="clear" w:color="auto" w:fill="FFFFFF" w:themeFill="background1"/>
        <w:autoSpaceDE/>
        <w:autoSpaceDN/>
        <w:adjustRightInd/>
        <w:spacing w:before="0" w:after="0"/>
        <w:rPr>
          <w:color w:val="000000"/>
        </w:rPr>
      </w:pPr>
      <w:r w:rsidRPr="25ACD47C">
        <w:rPr>
          <w:color w:val="000000" w:themeColor="text1"/>
        </w:rPr>
        <w:t>deafness or impaired hearing</w:t>
      </w:r>
    </w:p>
    <w:p w14:paraId="7A6A2B3A" w14:textId="59C137F6" w:rsidR="00A2654C" w:rsidRDefault="00A2654C" w:rsidP="00F01288">
      <w:r>
        <w:t>The outputs and material that JNCC publishes online should be compliant with the </w:t>
      </w:r>
      <w:hyperlink r:id="rId27">
        <w:r w:rsidRPr="2DAA7EED">
          <w:rPr>
            <w:rStyle w:val="Hyperlink"/>
          </w:rPr>
          <w:t>Web Content Accessibility Guidelines version 2.1</w:t>
        </w:r>
      </w:hyperlink>
      <w:r>
        <w:t> AA standard</w:t>
      </w:r>
      <w:r w:rsidR="102C919B">
        <w:t xml:space="preserve">. </w:t>
      </w:r>
    </w:p>
    <w:p w14:paraId="75744D5B" w14:textId="2C332205" w:rsidR="004A500C" w:rsidRPr="00A77B3D" w:rsidRDefault="006224C5" w:rsidP="00174197">
      <w:pPr>
        <w:pStyle w:val="Heading2"/>
      </w:pPr>
      <w:bookmarkStart w:id="75" w:name="_Toc212344506"/>
      <w:bookmarkStart w:id="76" w:name="_Toc212344688"/>
      <w:bookmarkStart w:id="77" w:name="_Toc304551890"/>
      <w:bookmarkStart w:id="78" w:name="_Toc304552199"/>
      <w:bookmarkStart w:id="79" w:name="_Toc368410339"/>
      <w:bookmarkStart w:id="80" w:name="_Toc109824787"/>
      <w:r>
        <w:t>Support</w:t>
      </w:r>
      <w:r w:rsidR="004A500C" w:rsidRPr="00A77B3D">
        <w:t xml:space="preserve"> </w:t>
      </w:r>
      <w:r w:rsidR="004A500C" w:rsidRPr="009F365F">
        <w:t>management</w:t>
      </w:r>
      <w:bookmarkEnd w:id="75"/>
      <w:bookmarkEnd w:id="76"/>
      <w:bookmarkEnd w:id="77"/>
      <w:bookmarkEnd w:id="78"/>
      <w:bookmarkEnd w:id="79"/>
      <w:bookmarkEnd w:id="80"/>
    </w:p>
    <w:p w14:paraId="09C8893C" w14:textId="28CDB0BC" w:rsidR="004A500C" w:rsidRDefault="004A500C" w:rsidP="00F01288">
      <w:r>
        <w:t xml:space="preserve">The </w:t>
      </w:r>
      <w:r w:rsidR="00995337">
        <w:t xml:space="preserve">successful </w:t>
      </w:r>
      <w:r w:rsidR="00282A28">
        <w:t xml:space="preserve">bidder </w:t>
      </w:r>
      <w:r>
        <w:t xml:space="preserve">shall nominate a </w:t>
      </w:r>
      <w:r w:rsidR="006224C5">
        <w:t>support</w:t>
      </w:r>
      <w:r>
        <w:t xml:space="preserve"> manager, who shall be responsible for ensuring the project is completed satisfactorily and who shall be the main contact point for JNCC.</w:t>
      </w:r>
    </w:p>
    <w:p w14:paraId="4CC836B6" w14:textId="77777777" w:rsidR="00BB155B" w:rsidRDefault="00BB155B" w:rsidP="00174197"/>
    <w:p w14:paraId="40EB320A" w14:textId="4F53614A" w:rsidR="00BB155B" w:rsidRDefault="00BB155B">
      <w:r>
        <w:t>JNCC’s main contact points will be:</w:t>
      </w:r>
    </w:p>
    <w:p w14:paraId="79D7D95E" w14:textId="77777777" w:rsidR="00BB155B" w:rsidRDefault="00BB155B"/>
    <w:p w14:paraId="3D2F798D" w14:textId="7EBCA3C2" w:rsidR="00BB155B" w:rsidRDefault="00731C47">
      <w:r>
        <w:t>Hugh Wright</w:t>
      </w:r>
      <w:r w:rsidR="00BB155B">
        <w:t xml:space="preserve"> </w:t>
      </w:r>
      <w:r w:rsidR="00910318">
        <w:t>–</w:t>
      </w:r>
      <w:r w:rsidR="00BB155B">
        <w:t xml:space="preserve"> </w:t>
      </w:r>
      <w:r w:rsidR="002951F2">
        <w:t>Project Officer</w:t>
      </w:r>
    </w:p>
    <w:p w14:paraId="74812ECE" w14:textId="16862A89" w:rsidR="00BB155B" w:rsidRDefault="00BB155B">
      <w:r>
        <w:t xml:space="preserve">Email: </w:t>
      </w:r>
      <w:hyperlink r:id="rId28" w:history="1">
        <w:r w:rsidR="00731C47" w:rsidRPr="008419D1">
          <w:rPr>
            <w:rStyle w:val="Hyperlink"/>
          </w:rPr>
          <w:t>Hugh.Wright@jncc.gov.uk</w:t>
        </w:r>
      </w:hyperlink>
      <w:r>
        <w:t xml:space="preserve"> </w:t>
      </w:r>
    </w:p>
    <w:p w14:paraId="1AED8049" w14:textId="08407DFC" w:rsidR="00BB155B" w:rsidRDefault="00BB155B">
      <w:r>
        <w:t>Tel: 00 44 1733 866</w:t>
      </w:r>
      <w:r w:rsidR="00731C47">
        <w:t>842</w:t>
      </w:r>
    </w:p>
    <w:p w14:paraId="673C9DEC" w14:textId="77777777" w:rsidR="00BB155B" w:rsidRDefault="00BB155B"/>
    <w:p w14:paraId="245F3648" w14:textId="2792B3AB" w:rsidR="00BB155B" w:rsidRDefault="00910318">
      <w:r>
        <w:t>Anna</w:t>
      </w:r>
      <w:r w:rsidR="00BB155B">
        <w:t xml:space="preserve"> </w:t>
      </w:r>
      <w:r>
        <w:t xml:space="preserve">Deasey </w:t>
      </w:r>
      <w:r w:rsidR="00BB155B">
        <w:t xml:space="preserve">– Technical </w:t>
      </w:r>
      <w:r>
        <w:t>Project</w:t>
      </w:r>
      <w:r w:rsidR="00BB155B">
        <w:t xml:space="preserve"> Manager</w:t>
      </w:r>
    </w:p>
    <w:p w14:paraId="73B21FC0" w14:textId="7A7F44FE" w:rsidR="00BB155B" w:rsidRDefault="00BB155B">
      <w:r>
        <w:t xml:space="preserve">Email:  </w:t>
      </w:r>
      <w:hyperlink r:id="rId29" w:history="1">
        <w:r w:rsidR="00910318" w:rsidRPr="000F202F">
          <w:rPr>
            <w:rStyle w:val="Hyperlink"/>
          </w:rPr>
          <w:t>Anna.Deasey@jncc.gov.uk</w:t>
        </w:r>
      </w:hyperlink>
      <w:r w:rsidR="00910318">
        <w:t xml:space="preserve"> </w:t>
      </w:r>
      <w:r>
        <w:t xml:space="preserve"> </w:t>
      </w:r>
    </w:p>
    <w:p w14:paraId="1379006A" w14:textId="5197F849" w:rsidR="00BB155B" w:rsidRDefault="00BB155B">
      <w:r>
        <w:t xml:space="preserve">Tel: 00 </w:t>
      </w:r>
      <w:r w:rsidR="00910318" w:rsidRPr="00910318">
        <w:t>44</w:t>
      </w:r>
      <w:r w:rsidR="00910318">
        <w:t xml:space="preserve"> </w:t>
      </w:r>
      <w:r w:rsidR="00910318" w:rsidRPr="00910318">
        <w:t>1733 943156</w:t>
      </w:r>
    </w:p>
    <w:p w14:paraId="6A436E95" w14:textId="4617426E" w:rsidR="004A500C" w:rsidRDefault="004A500C">
      <w:pPr>
        <w:pStyle w:val="Heading2"/>
      </w:pPr>
      <w:bookmarkStart w:id="81" w:name="_Toc205114031"/>
      <w:bookmarkStart w:id="82" w:name="_Toc212344507"/>
      <w:bookmarkStart w:id="83" w:name="_Toc212344689"/>
      <w:bookmarkStart w:id="84" w:name="_Toc304551891"/>
      <w:bookmarkStart w:id="85" w:name="_Toc304552200"/>
      <w:bookmarkStart w:id="86" w:name="_Toc368410340"/>
      <w:bookmarkStart w:id="87" w:name="_Toc109824788"/>
      <w:r>
        <w:lastRenderedPageBreak/>
        <w:t xml:space="preserve">Instructions for </w:t>
      </w:r>
      <w:r w:rsidR="00081957">
        <w:t>Bid S</w:t>
      </w:r>
      <w:r>
        <w:t>ubmission</w:t>
      </w:r>
      <w:bookmarkEnd w:id="81"/>
      <w:bookmarkEnd w:id="82"/>
      <w:bookmarkEnd w:id="83"/>
      <w:bookmarkEnd w:id="84"/>
      <w:bookmarkEnd w:id="85"/>
      <w:bookmarkEnd w:id="86"/>
      <w:bookmarkEnd w:id="87"/>
    </w:p>
    <w:p w14:paraId="37F637F9" w14:textId="4634777B" w:rsidR="004A500C" w:rsidRPr="00A40C73" w:rsidRDefault="004A500C" w:rsidP="00F01288">
      <w:r>
        <w:t xml:space="preserve">The </w:t>
      </w:r>
      <w:r w:rsidR="00081957">
        <w:t xml:space="preserve">bid </w:t>
      </w:r>
      <w:r>
        <w:t>submission should include the following:</w:t>
      </w:r>
    </w:p>
    <w:p w14:paraId="200D5AA1" w14:textId="78A755DE" w:rsidR="004A500C" w:rsidRPr="00A40C73" w:rsidRDefault="2E0B8975" w:rsidP="00F01288">
      <w:pPr>
        <w:pStyle w:val="ListParagraph"/>
      </w:pPr>
      <w:proofErr w:type="gramStart"/>
      <w:r>
        <w:t>A brief summary</w:t>
      </w:r>
      <w:proofErr w:type="gramEnd"/>
      <w:r>
        <w:t xml:space="preserve"> of the </w:t>
      </w:r>
      <w:r w:rsidR="00081957">
        <w:t>bidder’s</w:t>
      </w:r>
      <w:r>
        <w:t xml:space="preserve"> experience in relation to the requirements of this contract</w:t>
      </w:r>
      <w:r w:rsidR="00910318">
        <w:t xml:space="preserve"> and their experience with similar projects and systems.</w:t>
      </w:r>
    </w:p>
    <w:p w14:paraId="1DC82B0B" w14:textId="025AE054" w:rsidR="004A500C" w:rsidRPr="00A40C73" w:rsidRDefault="2E0B8975" w:rsidP="00F01288">
      <w:pPr>
        <w:pStyle w:val="ListParagraph"/>
      </w:pPr>
      <w:r>
        <w:t xml:space="preserve">A proposed approach for achieving the objectives of the contract (and delivering the detailed tasks identified within each objective). This should be sufficiently detailed </w:t>
      </w:r>
      <w:r w:rsidR="550CCEDE">
        <w:t xml:space="preserve">to </w:t>
      </w:r>
      <w:r>
        <w:t>allow assessment against the evaluation criteria (Section 1</w:t>
      </w:r>
      <w:r w:rsidR="00B22B50">
        <w:t>5</w:t>
      </w:r>
      <w:r>
        <w:t>)</w:t>
      </w:r>
      <w:r w:rsidR="67DFC536">
        <w:t>.</w:t>
      </w:r>
    </w:p>
    <w:p w14:paraId="1562F1B5" w14:textId="151B77E3" w:rsidR="004A500C" w:rsidRPr="00A40C73" w:rsidRDefault="2E0B8975" w:rsidP="00F01288">
      <w:pPr>
        <w:pStyle w:val="ListParagraph"/>
      </w:pPr>
      <w:r>
        <w:t>Details of the Project Team, including their roles and experience, an estimate of their time input into each task, and CVs of all personnel involved in the contract</w:t>
      </w:r>
      <w:r w:rsidR="00E641FA">
        <w:t xml:space="preserve">/project.  </w:t>
      </w:r>
      <w:r w:rsidR="000756EF">
        <w:t xml:space="preserve"> </w:t>
      </w:r>
      <w:proofErr w:type="gramStart"/>
      <w:r w:rsidR="00E641FA">
        <w:t>In order for</w:t>
      </w:r>
      <w:proofErr w:type="gramEnd"/>
      <w:r w:rsidR="00E641FA">
        <w:t xml:space="preserve"> JNCC to meet our GDPR retention policy, all CVs </w:t>
      </w:r>
      <w:r w:rsidR="00E641FA" w:rsidRPr="00E641FA">
        <w:rPr>
          <w:b/>
          <w:bCs/>
        </w:rPr>
        <w:t>MUST</w:t>
      </w:r>
      <w:r w:rsidR="00E641FA">
        <w:t xml:space="preserve"> be attached as a </w:t>
      </w:r>
      <w:r w:rsidR="002E2D8F" w:rsidRPr="00E641FA">
        <w:rPr>
          <w:b/>
          <w:bCs/>
        </w:rPr>
        <w:t>PDF document</w:t>
      </w:r>
      <w:r w:rsidR="002E2D8F">
        <w:t xml:space="preserve"> </w:t>
      </w:r>
      <w:r w:rsidR="00E641FA">
        <w:t xml:space="preserve">separate from the proposal. </w:t>
      </w:r>
    </w:p>
    <w:p w14:paraId="7EE4BDA0" w14:textId="0F701A9F" w:rsidR="004A500C" w:rsidRDefault="004A500C" w:rsidP="00F01288">
      <w:pPr>
        <w:pStyle w:val="ListParagraph"/>
      </w:pPr>
      <w:r>
        <w:t>Availability of the Project Team for a star</w:t>
      </w:r>
      <w:r w:rsidR="006B5DFE">
        <w:t xml:space="preserve">t-up meeting </w:t>
      </w:r>
      <w:r w:rsidR="00235A4E">
        <w:t xml:space="preserve">to be held </w:t>
      </w:r>
      <w:r w:rsidR="00F615B4">
        <w:t xml:space="preserve">virtually by </w:t>
      </w:r>
      <w:r w:rsidR="007408D4">
        <w:t xml:space="preserve">Microsoft </w:t>
      </w:r>
      <w:r w:rsidR="00F615B4">
        <w:t>Teams.</w:t>
      </w:r>
    </w:p>
    <w:p w14:paraId="5B1D66A5" w14:textId="3ED6BEC5" w:rsidR="004A500C" w:rsidRPr="00A40C73" w:rsidRDefault="004A500C" w:rsidP="00F01288">
      <w:pPr>
        <w:pStyle w:val="ListParagraph"/>
      </w:pPr>
      <w:r>
        <w:t>Overall quote for the contract, to include:</w:t>
      </w:r>
    </w:p>
    <w:p w14:paraId="39EFEFB1" w14:textId="77777777" w:rsidR="001C5B32" w:rsidRDefault="004A500C" w:rsidP="000257E9">
      <w:pPr>
        <w:pStyle w:val="ListParagraph"/>
        <w:numPr>
          <w:ilvl w:val="1"/>
          <w:numId w:val="2"/>
        </w:numPr>
      </w:pPr>
      <w:r>
        <w:t>Daily rates for all members of the Project Team</w:t>
      </w:r>
      <w:r w:rsidR="00FA25F6">
        <w:t xml:space="preserve"> and allocation of staff time</w:t>
      </w:r>
      <w:r w:rsidR="001C5B32">
        <w:t xml:space="preserve"> against the proposed budget</w:t>
      </w:r>
    </w:p>
    <w:p w14:paraId="6490411E" w14:textId="11113C94" w:rsidR="004A500C" w:rsidRDefault="001C5B32" w:rsidP="000257E9">
      <w:pPr>
        <w:pStyle w:val="ListParagraph"/>
        <w:numPr>
          <w:ilvl w:val="1"/>
          <w:numId w:val="2"/>
        </w:numPr>
      </w:pPr>
      <w:r>
        <w:t>S</w:t>
      </w:r>
      <w:r w:rsidR="00D949EA">
        <w:t>oftware license</w:t>
      </w:r>
      <w:r w:rsidR="00CC2EA0">
        <w:t xml:space="preserve"> costs</w:t>
      </w:r>
      <w:r w:rsidR="00D949EA">
        <w:t xml:space="preserve"> and </w:t>
      </w:r>
      <w:r w:rsidR="00FA25F6">
        <w:t>infrastructure</w:t>
      </w:r>
      <w:r w:rsidR="00D949EA">
        <w:t xml:space="preserve"> and hosting</w:t>
      </w:r>
      <w:r w:rsidR="00FA25F6">
        <w:t xml:space="preserve"> costs against the proposed budget</w:t>
      </w:r>
      <w:r w:rsidR="00FF6B72">
        <w:t>.</w:t>
      </w:r>
    </w:p>
    <w:p w14:paraId="60B2E00C" w14:textId="1B4910E5" w:rsidR="00CC2EA0" w:rsidRDefault="00CC2EA0" w:rsidP="000257E9">
      <w:pPr>
        <w:pStyle w:val="ListParagraph"/>
        <w:numPr>
          <w:ilvl w:val="1"/>
          <w:numId w:val="2"/>
        </w:numPr>
      </w:pPr>
      <w:r>
        <w:t>A breakdown of</w:t>
      </w:r>
      <w:r w:rsidR="00DB732B">
        <w:t xml:space="preserve"> the overall </w:t>
      </w:r>
      <w:r w:rsidR="009C0E70">
        <w:t>contract price</w:t>
      </w:r>
      <w:r w:rsidR="00DB732B">
        <w:t xml:space="preserve"> into </w:t>
      </w:r>
      <w:r w:rsidR="00B96BC0">
        <w:t>support, hosting and software costs.</w:t>
      </w:r>
    </w:p>
    <w:p w14:paraId="09B24BA8" w14:textId="71BDA2B0" w:rsidR="003B191D" w:rsidRPr="00DD57EA" w:rsidRDefault="004A500C" w:rsidP="000257E9">
      <w:pPr>
        <w:pStyle w:val="ListParagraph"/>
        <w:numPr>
          <w:ilvl w:val="1"/>
          <w:numId w:val="2"/>
        </w:numPr>
        <w:rPr>
          <w:rFonts w:asciiTheme="minorHAnsi" w:eastAsiaTheme="minorEastAsia" w:hAnsiTheme="minorHAnsi" w:cstheme="minorBidi"/>
          <w:i/>
          <w:iCs/>
          <w:color w:val="333333"/>
          <w:sz w:val="18"/>
          <w:szCs w:val="18"/>
        </w:rPr>
      </w:pPr>
      <w:r>
        <w:t>clear allocat</w:t>
      </w:r>
      <w:r w:rsidR="00485074">
        <w:t xml:space="preserve">ion of costs and time allocated </w:t>
      </w:r>
      <w:r>
        <w:t>to specific tasks within this contract</w:t>
      </w:r>
      <w:r w:rsidR="76143401">
        <w:t xml:space="preserve">, including </w:t>
      </w:r>
      <w:r w:rsidR="5E83729B" w:rsidRPr="25ACD47C">
        <w:rPr>
          <w:rFonts w:eastAsia="Arial"/>
        </w:rPr>
        <w:t>the ratio of senior to junior staff with clarity of each team member’s contribution and value added</w:t>
      </w:r>
      <w:r w:rsidR="6A3A0205" w:rsidRPr="25ACD47C">
        <w:rPr>
          <w:rFonts w:eastAsia="Arial"/>
        </w:rPr>
        <w:t>.</w:t>
      </w:r>
    </w:p>
    <w:p w14:paraId="7C8EAE3C" w14:textId="4DBF288C" w:rsidR="004A500C" w:rsidRPr="00792B07" w:rsidRDefault="004A500C" w:rsidP="000257E9">
      <w:pPr>
        <w:pStyle w:val="ListParagraph"/>
        <w:numPr>
          <w:ilvl w:val="1"/>
          <w:numId w:val="2"/>
        </w:numPr>
        <w:rPr>
          <w:b/>
          <w:bCs/>
        </w:rPr>
      </w:pPr>
      <w:r>
        <w:t>VAT if applicable.</w:t>
      </w:r>
      <w:bookmarkStart w:id="88" w:name="_Toc368410343"/>
      <w:r>
        <w:t xml:space="preserve"> The contractor is to specify whether VAT at the prevailing rate would be applicable to this project and to provide their company’s VAT registration number.</w:t>
      </w:r>
    </w:p>
    <w:bookmarkEnd w:id="88"/>
    <w:p w14:paraId="6084894A" w14:textId="4AEBAA9A" w:rsidR="76FB17BB" w:rsidRDefault="76FB17BB" w:rsidP="0F0AB04B">
      <w:pPr>
        <w:pStyle w:val="ListParagraph"/>
      </w:pPr>
      <w:r>
        <w:t xml:space="preserve">A draft Service Level Agreement (SLA) covering the items described in Section 4 above (under </w:t>
      </w:r>
      <w:r w:rsidR="00B35F1A">
        <w:t xml:space="preserve">Application Support and </w:t>
      </w:r>
      <w:r>
        <w:t>Hosting Environment Support)</w:t>
      </w:r>
    </w:p>
    <w:p w14:paraId="2B8826BF" w14:textId="77777777" w:rsidR="004A500C" w:rsidRPr="00A40C73" w:rsidRDefault="004A500C" w:rsidP="00F01288">
      <w:pPr>
        <w:pStyle w:val="ListParagraph"/>
      </w:pPr>
      <w:r>
        <w:t>The following documentation:</w:t>
      </w:r>
    </w:p>
    <w:p w14:paraId="21433C10" w14:textId="5F5B56F2" w:rsidR="004A500C" w:rsidRDefault="004A500C" w:rsidP="000257E9">
      <w:pPr>
        <w:pStyle w:val="ListParagraph"/>
        <w:numPr>
          <w:ilvl w:val="1"/>
          <w:numId w:val="2"/>
        </w:numPr>
      </w:pPr>
      <w:r>
        <w:t>Copies of health and safety policy statements where available or a note regarding such items as lone working, emergency procedures and accident reporting</w:t>
      </w:r>
      <w:r w:rsidR="4E31EE80">
        <w:t>.</w:t>
      </w:r>
    </w:p>
    <w:p w14:paraId="23D23C59" w14:textId="7CA3C7A3" w:rsidR="004A500C" w:rsidRDefault="2E0B8975" w:rsidP="000257E9">
      <w:pPr>
        <w:pStyle w:val="ListParagraph"/>
        <w:numPr>
          <w:ilvl w:val="1"/>
          <w:numId w:val="2"/>
        </w:numPr>
      </w:pPr>
      <w:r>
        <w:t>Copies of current public</w:t>
      </w:r>
      <w:r w:rsidR="00263A0C">
        <w:t xml:space="preserve">, </w:t>
      </w:r>
      <w:r w:rsidR="34064DA7">
        <w:t>professional and</w:t>
      </w:r>
      <w:r>
        <w:t xml:space="preserve"> employer liability insurance certificates</w:t>
      </w:r>
      <w:r w:rsidR="7B6F1CC9">
        <w:t>.</w:t>
      </w:r>
    </w:p>
    <w:p w14:paraId="0FE83A9C" w14:textId="6B50F317" w:rsidR="004A500C" w:rsidRDefault="004A500C" w:rsidP="000257E9">
      <w:pPr>
        <w:pStyle w:val="ListParagraph"/>
        <w:numPr>
          <w:ilvl w:val="1"/>
          <w:numId w:val="2"/>
        </w:numPr>
      </w:pPr>
      <w:r>
        <w:t>Copies of any appropriate risk assessments.</w:t>
      </w:r>
    </w:p>
    <w:p w14:paraId="0D864186" w14:textId="6F08918B" w:rsidR="004A500C" w:rsidRDefault="004A500C" w:rsidP="000257E9">
      <w:pPr>
        <w:pStyle w:val="ListParagraph"/>
        <w:numPr>
          <w:ilvl w:val="1"/>
          <w:numId w:val="2"/>
        </w:numPr>
      </w:pPr>
      <w:r>
        <w:t>Copies of any environmental policies should you have them</w:t>
      </w:r>
      <w:r w:rsidR="00552A59">
        <w:t>.</w:t>
      </w:r>
    </w:p>
    <w:p w14:paraId="5930CA32" w14:textId="1A9CF196" w:rsidR="009F372D" w:rsidRPr="00823AFB" w:rsidRDefault="009F372D" w:rsidP="000257E9">
      <w:pPr>
        <w:pStyle w:val="ListParagraph"/>
        <w:numPr>
          <w:ilvl w:val="1"/>
          <w:numId w:val="2"/>
        </w:numPr>
      </w:pPr>
      <w:r>
        <w:t>Copies of any additional relevant information such as security certifications e.g. ISO 27001, Cyber Essential Plus and any data management polices they have in place.</w:t>
      </w:r>
    </w:p>
    <w:p w14:paraId="3A4724B1" w14:textId="77777777" w:rsidR="009F372D" w:rsidRDefault="009F372D" w:rsidP="00DD57EA">
      <w:pPr>
        <w:ind w:left="1080"/>
      </w:pPr>
    </w:p>
    <w:p w14:paraId="728C7111" w14:textId="0560512A" w:rsidR="004A500C" w:rsidRDefault="5C22190A" w:rsidP="00F01288">
      <w:r>
        <w:t xml:space="preserve">In addition, note that the tender submission should provide sufficient information to allow assessment against the criteria outlined in Section </w:t>
      </w:r>
      <w:r w:rsidR="51BC1EF3">
        <w:t>1</w:t>
      </w:r>
      <w:r w:rsidR="2B821F25">
        <w:t>5</w:t>
      </w:r>
      <w:r>
        <w:t>.</w:t>
      </w:r>
    </w:p>
    <w:p w14:paraId="2BBA8009" w14:textId="2C0AD691" w:rsidR="222B30B3" w:rsidRDefault="222B30B3" w:rsidP="00174197">
      <w:pPr>
        <w:pStyle w:val="Heading2"/>
      </w:pPr>
      <w:bookmarkStart w:id="89" w:name="_Toc109824789"/>
      <w:r>
        <w:t>Evaluation Criteria</w:t>
      </w:r>
      <w:bookmarkEnd w:id="89"/>
    </w:p>
    <w:p w14:paraId="0A3DEFAB" w14:textId="77777777" w:rsidR="00CB5067" w:rsidRDefault="00CB5067" w:rsidP="00C15257">
      <w:r>
        <w:t>JNCC are not bound to accept the lowest priced or any bid.  Having the technical expertise and experience to complete the work to a high standard, and being able to complete it within the timescale, are of the essence for this contract.</w:t>
      </w:r>
    </w:p>
    <w:p w14:paraId="05202387" w14:textId="77777777" w:rsidR="00CB5067" w:rsidRPr="00CB5067" w:rsidRDefault="00CB5067" w:rsidP="00C15257">
      <w:r w:rsidRPr="00CB5067">
        <w:t xml:space="preserve">The evaluation will be undertaken by a panel consisting of JNCC staff and staff members from The Marine Biological Association, Natural Resources Wales, NatureScot and </w:t>
      </w:r>
      <w:proofErr w:type="spellStart"/>
      <w:r w:rsidRPr="00CB5067">
        <w:t>Seasearch</w:t>
      </w:r>
      <w:proofErr w:type="spellEnd"/>
      <w:r w:rsidRPr="00CB5067">
        <w:t xml:space="preserve"> (Marine Conservation Society) representing the external project groups.  </w:t>
      </w:r>
    </w:p>
    <w:p w14:paraId="6E4E4B0E" w14:textId="77777777" w:rsidR="00CB5067" w:rsidRPr="00CB5067" w:rsidRDefault="00CB5067" w:rsidP="00C15257"/>
    <w:p w14:paraId="7E89C1A1" w14:textId="5C51CE5B" w:rsidR="006211CA" w:rsidRPr="00191504" w:rsidRDefault="0B7B1A24" w:rsidP="00C15257">
      <w:r w:rsidRPr="25ACD47C">
        <w:t>Unless otherwise stated in your bid submission, bids will be forwarded to these agencies</w:t>
      </w:r>
      <w:r w:rsidR="1CC6AB85" w:rsidRPr="25ACD47C">
        <w:t xml:space="preserve"> </w:t>
      </w:r>
      <w:r w:rsidR="1F1F42C2" w:rsidRPr="25ACD47C">
        <w:t>for evaluation purposes only.</w:t>
      </w:r>
      <w:r w:rsidR="00726F4B">
        <w:t xml:space="preserve">  </w:t>
      </w:r>
      <w:r w:rsidR="006C11E9">
        <w:t xml:space="preserve">There </w:t>
      </w:r>
      <w:r w:rsidR="006C11E9" w:rsidRPr="009E0CD4">
        <w:rPr>
          <w:i/>
          <w:iCs/>
        </w:rPr>
        <w:t>may</w:t>
      </w:r>
      <w:r w:rsidR="008A50FA">
        <w:rPr>
          <w:i/>
          <w:iCs/>
        </w:rPr>
        <w:t xml:space="preserve"> </w:t>
      </w:r>
      <w:r w:rsidR="006C11E9" w:rsidRPr="008A50FA">
        <w:rPr>
          <w:i/>
          <w:iCs/>
        </w:rPr>
        <w:t>be</w:t>
      </w:r>
      <w:r w:rsidR="006C11E9">
        <w:t xml:space="preserve"> a requirement for </w:t>
      </w:r>
      <w:r w:rsidR="000A6EE0">
        <w:t>t</w:t>
      </w:r>
      <w:r w:rsidR="00726F4B">
        <w:t xml:space="preserve">he </w:t>
      </w:r>
      <w:r w:rsidR="000A6EE0">
        <w:t xml:space="preserve">evaluation </w:t>
      </w:r>
      <w:r w:rsidR="00726F4B">
        <w:t xml:space="preserve">Panel </w:t>
      </w:r>
      <w:r w:rsidR="000A6EE0">
        <w:t>to</w:t>
      </w:r>
      <w:r w:rsidR="0007464E">
        <w:t xml:space="preserve"> invite</w:t>
      </w:r>
      <w:r w:rsidR="00F63251">
        <w:t xml:space="preserve"> b</w:t>
      </w:r>
      <w:r w:rsidR="00E06ED8">
        <w:t xml:space="preserve">idders to a short presentation. </w:t>
      </w:r>
      <w:r w:rsidR="008A50FA">
        <w:t>Should this be the case</w:t>
      </w:r>
      <w:r w:rsidR="00C02F57">
        <w:t xml:space="preserve">, </w:t>
      </w:r>
      <w:r w:rsidR="001E7EC3">
        <w:t xml:space="preserve">email </w:t>
      </w:r>
      <w:r w:rsidR="00C02F57">
        <w:t xml:space="preserve">invite </w:t>
      </w:r>
      <w:r w:rsidR="008A50FA">
        <w:t>n</w:t>
      </w:r>
      <w:r w:rsidR="00715229">
        <w:t>otification</w:t>
      </w:r>
      <w:r w:rsidR="001E7EC3">
        <w:t>s</w:t>
      </w:r>
      <w:r w:rsidR="00715229">
        <w:t xml:space="preserve"> will be </w:t>
      </w:r>
      <w:r w:rsidR="00C02F57">
        <w:t>issued</w:t>
      </w:r>
      <w:r w:rsidR="00B81E06">
        <w:t>.</w:t>
      </w:r>
    </w:p>
    <w:p w14:paraId="0821D2E3" w14:textId="77777777" w:rsidR="00191504" w:rsidRDefault="00191504" w:rsidP="00C15257">
      <w:pPr>
        <w:rPr>
          <w:i/>
          <w:iCs/>
        </w:rPr>
      </w:pPr>
    </w:p>
    <w:p w14:paraId="791915FD" w14:textId="77777777" w:rsidR="00191504" w:rsidRDefault="00191504" w:rsidP="00C15257">
      <w:r w:rsidRPr="25ACD47C">
        <w:t xml:space="preserve">For information on how we handle personal data please see our Privacy Notice at </w:t>
      </w:r>
      <w:hyperlink r:id="rId30">
        <w:r w:rsidRPr="25ACD47C">
          <w:rPr>
            <w:rStyle w:val="Hyperlink"/>
          </w:rPr>
          <w:t>http://jncc.defra.gov.uk/privacypolicy</w:t>
        </w:r>
      </w:hyperlink>
    </w:p>
    <w:p w14:paraId="0E842899" w14:textId="77777777" w:rsidR="00022E56" w:rsidRDefault="00022E56" w:rsidP="00C15257"/>
    <w:p w14:paraId="26D229EB" w14:textId="734A9006" w:rsidR="004A500C" w:rsidRPr="00A40C73" w:rsidRDefault="0043392C" w:rsidP="00C15257">
      <w:r>
        <w:t xml:space="preserve">Bids </w:t>
      </w:r>
      <w:r w:rsidR="004A500C">
        <w:t>will be evaluated using the following criteria:</w:t>
      </w:r>
    </w:p>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9"/>
        <w:gridCol w:w="6315"/>
        <w:gridCol w:w="840"/>
        <w:gridCol w:w="812"/>
      </w:tblGrid>
      <w:tr w:rsidR="004A500C" w:rsidRPr="00A40C73" w14:paraId="280725CC" w14:textId="77777777" w:rsidTr="0D8AD484">
        <w:trPr>
          <w:trHeight w:val="1189"/>
        </w:trPr>
        <w:tc>
          <w:tcPr>
            <w:tcW w:w="1049" w:type="dxa"/>
            <w:shd w:val="clear" w:color="auto" w:fill="D9D9D9" w:themeFill="background1" w:themeFillShade="D9"/>
            <w:noWrap/>
            <w:vAlign w:val="bottom"/>
          </w:tcPr>
          <w:p w14:paraId="679ED95C" w14:textId="77777777" w:rsidR="004A500C" w:rsidRPr="00A40C73" w:rsidRDefault="004A500C">
            <w:pPr>
              <w:keepNext/>
            </w:pPr>
            <w:r w:rsidRPr="00A40C73">
              <w:t></w:t>
            </w:r>
          </w:p>
        </w:tc>
        <w:tc>
          <w:tcPr>
            <w:tcW w:w="6315" w:type="dxa"/>
            <w:shd w:val="clear" w:color="auto" w:fill="D9D9D9" w:themeFill="background1" w:themeFillShade="D9"/>
            <w:vAlign w:val="center"/>
          </w:tcPr>
          <w:p w14:paraId="54059914" w14:textId="77777777" w:rsidR="004A500C" w:rsidRPr="00A40C73" w:rsidRDefault="004A500C">
            <w:pPr>
              <w:keepNext/>
            </w:pPr>
            <w:r w:rsidRPr="00A40C73">
              <w:t>EVALUATION CRITERIA</w:t>
            </w:r>
          </w:p>
        </w:tc>
        <w:tc>
          <w:tcPr>
            <w:tcW w:w="840" w:type="dxa"/>
            <w:shd w:val="clear" w:color="auto" w:fill="D9D9D9" w:themeFill="background1" w:themeFillShade="D9"/>
            <w:textDirection w:val="btLr"/>
            <w:vAlign w:val="center"/>
          </w:tcPr>
          <w:p w14:paraId="75CE7B5D" w14:textId="77777777" w:rsidR="004A500C" w:rsidRPr="00A40C73" w:rsidRDefault="004A500C">
            <w:pPr>
              <w:keepNext/>
            </w:pPr>
            <w:r w:rsidRPr="00A40C73">
              <w:t>Max Score</w:t>
            </w:r>
          </w:p>
        </w:tc>
        <w:tc>
          <w:tcPr>
            <w:tcW w:w="812" w:type="dxa"/>
            <w:shd w:val="clear" w:color="auto" w:fill="D9D9D9" w:themeFill="background1" w:themeFillShade="D9"/>
            <w:textDirection w:val="btLr"/>
            <w:vAlign w:val="center"/>
          </w:tcPr>
          <w:p w14:paraId="0D5F9C98" w14:textId="77777777" w:rsidR="004A500C" w:rsidRPr="00A40C73" w:rsidRDefault="004A500C">
            <w:pPr>
              <w:keepNext/>
            </w:pPr>
            <w:r w:rsidRPr="00A40C73">
              <w:t>Score</w:t>
            </w:r>
          </w:p>
        </w:tc>
      </w:tr>
      <w:tr w:rsidR="004A500C" w:rsidRPr="00A40C73" w14:paraId="388461F2" w14:textId="77777777" w:rsidTr="00F01288">
        <w:trPr>
          <w:trHeight w:val="481"/>
        </w:trPr>
        <w:tc>
          <w:tcPr>
            <w:tcW w:w="9016" w:type="dxa"/>
            <w:gridSpan w:val="4"/>
            <w:shd w:val="clear" w:color="auto" w:fill="auto"/>
            <w:vAlign w:val="center"/>
          </w:tcPr>
          <w:p w14:paraId="3541CDE4" w14:textId="2E3F9DEC" w:rsidR="004A500C" w:rsidRPr="00CC4AA1" w:rsidRDefault="004A500C" w:rsidP="00174197">
            <w:pPr>
              <w:keepNext/>
              <w:spacing w:before="0" w:after="0"/>
              <w:rPr>
                <w:b/>
                <w:bCs/>
              </w:rPr>
            </w:pPr>
            <w:r w:rsidRPr="0D8AD484">
              <w:rPr>
                <w:b/>
                <w:bCs/>
              </w:rPr>
              <w:t>1. Quality of proposal</w:t>
            </w:r>
            <w:r w:rsidR="5DC99E53" w:rsidRPr="0D8AD484">
              <w:rPr>
                <w:b/>
                <w:bCs/>
              </w:rPr>
              <w:t>,</w:t>
            </w:r>
            <w:r w:rsidRPr="0D8AD484">
              <w:rPr>
                <w:b/>
                <w:bCs/>
              </w:rPr>
              <w:t xml:space="preserve"> (</w:t>
            </w:r>
            <w:r w:rsidR="00E641FA">
              <w:rPr>
                <w:b/>
                <w:bCs/>
              </w:rPr>
              <w:t>4</w:t>
            </w:r>
            <w:r w:rsidR="49E42043" w:rsidRPr="0D8AD484">
              <w:rPr>
                <w:b/>
                <w:bCs/>
              </w:rPr>
              <w:t>0</w:t>
            </w:r>
            <w:r w:rsidRPr="0D8AD484">
              <w:rPr>
                <w:b/>
                <w:bCs/>
              </w:rPr>
              <w:t>% of the total for the three assessment categories)</w:t>
            </w:r>
          </w:p>
        </w:tc>
      </w:tr>
      <w:tr w:rsidR="004A500C" w:rsidRPr="00A40C73" w14:paraId="2DBB2CEE" w14:textId="77777777" w:rsidTr="00F01288">
        <w:trPr>
          <w:trHeight w:val="494"/>
        </w:trPr>
        <w:tc>
          <w:tcPr>
            <w:tcW w:w="1049" w:type="dxa"/>
            <w:shd w:val="clear" w:color="auto" w:fill="auto"/>
            <w:noWrap/>
            <w:vAlign w:val="bottom"/>
          </w:tcPr>
          <w:p w14:paraId="49AE4AA5" w14:textId="77777777" w:rsidR="004A500C" w:rsidRPr="00A40C73" w:rsidRDefault="004A500C" w:rsidP="00174197">
            <w:pPr>
              <w:keepNext/>
              <w:spacing w:before="0" w:after="0"/>
            </w:pPr>
            <w:r w:rsidRPr="00A40C73">
              <w:t> </w:t>
            </w:r>
          </w:p>
        </w:tc>
        <w:tc>
          <w:tcPr>
            <w:tcW w:w="6315" w:type="dxa"/>
            <w:shd w:val="clear" w:color="auto" w:fill="auto"/>
            <w:vAlign w:val="center"/>
          </w:tcPr>
          <w:p w14:paraId="3E726B97" w14:textId="77777777" w:rsidR="004A500C" w:rsidRPr="004A500C" w:rsidRDefault="004A500C">
            <w:pPr>
              <w:keepNext/>
              <w:spacing w:before="0" w:after="0"/>
              <w:rPr>
                <w:i/>
              </w:rPr>
            </w:pPr>
            <w:r w:rsidRPr="004A500C">
              <w:rPr>
                <w:i/>
              </w:rPr>
              <w:t>Clarity of proposal (particularly work plan and deliverables)</w:t>
            </w:r>
          </w:p>
        </w:tc>
        <w:tc>
          <w:tcPr>
            <w:tcW w:w="840" w:type="dxa"/>
            <w:shd w:val="clear" w:color="auto" w:fill="auto"/>
            <w:vAlign w:val="center"/>
          </w:tcPr>
          <w:p w14:paraId="46965CEB" w14:textId="77777777" w:rsidR="004A500C" w:rsidRPr="004A500C" w:rsidRDefault="004A500C">
            <w:pPr>
              <w:keepNext/>
              <w:spacing w:before="0" w:after="0"/>
              <w:rPr>
                <w:i/>
              </w:rPr>
            </w:pPr>
            <w:r w:rsidRPr="004A500C">
              <w:rPr>
                <w:i/>
              </w:rPr>
              <w:t>10</w:t>
            </w:r>
          </w:p>
        </w:tc>
        <w:tc>
          <w:tcPr>
            <w:tcW w:w="812" w:type="dxa"/>
            <w:shd w:val="clear" w:color="auto" w:fill="auto"/>
            <w:vAlign w:val="center"/>
          </w:tcPr>
          <w:p w14:paraId="11776DC7" w14:textId="77777777" w:rsidR="004A500C" w:rsidRPr="00A40C73" w:rsidRDefault="004A500C">
            <w:pPr>
              <w:keepNext/>
              <w:spacing w:before="0" w:after="0"/>
            </w:pPr>
            <w:r w:rsidRPr="00A40C73">
              <w:t> </w:t>
            </w:r>
          </w:p>
        </w:tc>
      </w:tr>
      <w:tr w:rsidR="004A500C" w:rsidRPr="00A40C73" w14:paraId="024EBEE4" w14:textId="77777777" w:rsidTr="00F01288">
        <w:trPr>
          <w:trHeight w:val="982"/>
        </w:trPr>
        <w:tc>
          <w:tcPr>
            <w:tcW w:w="1049" w:type="dxa"/>
            <w:shd w:val="clear" w:color="auto" w:fill="auto"/>
            <w:noWrap/>
            <w:vAlign w:val="bottom"/>
          </w:tcPr>
          <w:p w14:paraId="00B784CD" w14:textId="77777777" w:rsidR="004A500C" w:rsidRPr="00A40C73" w:rsidRDefault="004A500C" w:rsidP="00174197">
            <w:pPr>
              <w:spacing w:before="0" w:after="0"/>
            </w:pPr>
            <w:r w:rsidRPr="00A40C73">
              <w:t> </w:t>
            </w:r>
          </w:p>
        </w:tc>
        <w:tc>
          <w:tcPr>
            <w:tcW w:w="6315" w:type="dxa"/>
            <w:shd w:val="clear" w:color="auto" w:fill="auto"/>
            <w:vAlign w:val="center"/>
          </w:tcPr>
          <w:p w14:paraId="1B6E53E3" w14:textId="3DB2330B" w:rsidR="004A500C" w:rsidRPr="004A500C" w:rsidRDefault="004A500C">
            <w:pPr>
              <w:spacing w:before="0" w:after="0"/>
              <w:rPr>
                <w:i/>
                <w:iCs/>
              </w:rPr>
            </w:pPr>
            <w:r w:rsidRPr="0D8AD484">
              <w:rPr>
                <w:i/>
                <w:iCs/>
              </w:rPr>
              <w:t xml:space="preserve">Understanding of, and relevance to, the requirements (in particular, the adequacy of </w:t>
            </w:r>
            <w:r w:rsidR="63AC0295" w:rsidRPr="0D8AD484">
              <w:rPr>
                <w:i/>
                <w:iCs/>
              </w:rPr>
              <w:t xml:space="preserve">proposed </w:t>
            </w:r>
            <w:r w:rsidRPr="0D8AD484">
              <w:rPr>
                <w:i/>
                <w:iCs/>
              </w:rPr>
              <w:t>outputs and understanding of any</w:t>
            </w:r>
            <w:r w:rsidR="745AD989" w:rsidRPr="0D8AD484">
              <w:rPr>
                <w:i/>
                <w:iCs/>
              </w:rPr>
              <w:t xml:space="preserve"> best practice</w:t>
            </w:r>
            <w:r w:rsidRPr="0D8AD484">
              <w:rPr>
                <w:i/>
                <w:iCs/>
              </w:rPr>
              <w:t>)</w:t>
            </w:r>
          </w:p>
        </w:tc>
        <w:tc>
          <w:tcPr>
            <w:tcW w:w="840" w:type="dxa"/>
            <w:shd w:val="clear" w:color="auto" w:fill="auto"/>
            <w:vAlign w:val="center"/>
          </w:tcPr>
          <w:p w14:paraId="7294F3C5" w14:textId="1666FC08" w:rsidR="004A500C" w:rsidRPr="004A500C" w:rsidRDefault="00FF3BA0">
            <w:pPr>
              <w:spacing w:before="0" w:after="0"/>
              <w:rPr>
                <w:i/>
              </w:rPr>
            </w:pPr>
            <w:r>
              <w:rPr>
                <w:i/>
              </w:rPr>
              <w:t>3</w:t>
            </w:r>
            <w:r w:rsidR="004F5F91">
              <w:rPr>
                <w:i/>
              </w:rPr>
              <w:t>0</w:t>
            </w:r>
          </w:p>
        </w:tc>
        <w:tc>
          <w:tcPr>
            <w:tcW w:w="812" w:type="dxa"/>
            <w:shd w:val="clear" w:color="auto" w:fill="auto"/>
            <w:vAlign w:val="center"/>
          </w:tcPr>
          <w:p w14:paraId="5758BCC5" w14:textId="77777777" w:rsidR="004A500C" w:rsidRPr="00A40C73" w:rsidRDefault="004A500C">
            <w:pPr>
              <w:spacing w:before="0" w:after="0"/>
            </w:pPr>
            <w:r w:rsidRPr="00A40C73">
              <w:t> </w:t>
            </w:r>
          </w:p>
        </w:tc>
      </w:tr>
      <w:tr w:rsidR="004A500C" w:rsidRPr="00A40C73" w14:paraId="4C9422B3" w14:textId="77777777" w:rsidTr="0D8AD484">
        <w:trPr>
          <w:trHeight w:val="270"/>
        </w:trPr>
        <w:tc>
          <w:tcPr>
            <w:tcW w:w="1049" w:type="dxa"/>
            <w:shd w:val="clear" w:color="auto" w:fill="D9D9D9" w:themeFill="background1" w:themeFillShade="D9"/>
            <w:noWrap/>
            <w:vAlign w:val="bottom"/>
          </w:tcPr>
          <w:p w14:paraId="21F39707" w14:textId="77777777" w:rsidR="004A500C" w:rsidRPr="00A40C73" w:rsidRDefault="004A500C" w:rsidP="00174197">
            <w:pPr>
              <w:spacing w:before="0" w:after="0"/>
            </w:pPr>
            <w:r w:rsidRPr="00A40C73">
              <w:t> </w:t>
            </w:r>
          </w:p>
        </w:tc>
        <w:tc>
          <w:tcPr>
            <w:tcW w:w="6315" w:type="dxa"/>
            <w:shd w:val="clear" w:color="auto" w:fill="D9D9D9" w:themeFill="background1" w:themeFillShade="D9"/>
            <w:vAlign w:val="center"/>
          </w:tcPr>
          <w:p w14:paraId="18F5BB8A" w14:textId="11141533" w:rsidR="004A500C" w:rsidRPr="00A40C73" w:rsidRDefault="004A500C">
            <w:pPr>
              <w:spacing w:before="0" w:after="0"/>
            </w:pPr>
            <w:r w:rsidRPr="00A40C73">
              <w:t>Sub Total</w:t>
            </w:r>
            <w:r w:rsidR="007A6EB4">
              <w:t>s</w:t>
            </w:r>
          </w:p>
        </w:tc>
        <w:tc>
          <w:tcPr>
            <w:tcW w:w="840" w:type="dxa"/>
            <w:shd w:val="clear" w:color="auto" w:fill="D9D9D9" w:themeFill="background1" w:themeFillShade="D9"/>
            <w:vAlign w:val="center"/>
          </w:tcPr>
          <w:p w14:paraId="2628685D" w14:textId="07DF869E" w:rsidR="004A500C" w:rsidRPr="004A500C" w:rsidRDefault="00FF3BA0">
            <w:pPr>
              <w:spacing w:before="0" w:after="0"/>
              <w:rPr>
                <w:i/>
                <w:iCs/>
              </w:rPr>
            </w:pPr>
            <w:r>
              <w:rPr>
                <w:i/>
                <w:iCs/>
              </w:rPr>
              <w:t>40</w:t>
            </w:r>
          </w:p>
        </w:tc>
        <w:tc>
          <w:tcPr>
            <w:tcW w:w="812" w:type="dxa"/>
            <w:shd w:val="clear" w:color="auto" w:fill="D9D9D9" w:themeFill="background1" w:themeFillShade="D9"/>
            <w:vAlign w:val="center"/>
          </w:tcPr>
          <w:p w14:paraId="77387958" w14:textId="77777777" w:rsidR="004A500C" w:rsidRPr="00A40C73" w:rsidRDefault="004A500C">
            <w:pPr>
              <w:spacing w:before="0" w:after="0"/>
            </w:pPr>
            <w:r w:rsidRPr="00A40C73">
              <w:t> </w:t>
            </w:r>
          </w:p>
        </w:tc>
      </w:tr>
      <w:tr w:rsidR="004A500C" w:rsidRPr="00A40C73" w14:paraId="365D51C5" w14:textId="77777777" w:rsidTr="0D8AD484">
        <w:trPr>
          <w:trHeight w:val="525"/>
        </w:trPr>
        <w:tc>
          <w:tcPr>
            <w:tcW w:w="9016" w:type="dxa"/>
            <w:gridSpan w:val="4"/>
            <w:shd w:val="clear" w:color="auto" w:fill="auto"/>
            <w:vAlign w:val="center"/>
          </w:tcPr>
          <w:p w14:paraId="6A03FF12" w14:textId="5CDCD4B1" w:rsidR="004A500C" w:rsidRPr="00CC4AA1" w:rsidRDefault="004A500C" w:rsidP="00174197">
            <w:pPr>
              <w:spacing w:before="0" w:after="0"/>
              <w:rPr>
                <w:b/>
              </w:rPr>
            </w:pPr>
            <w:r w:rsidRPr="00CC4AA1">
              <w:rPr>
                <w:b/>
              </w:rPr>
              <w:t>2. Details of Contractor (</w:t>
            </w:r>
            <w:r w:rsidR="0082579E">
              <w:rPr>
                <w:b/>
              </w:rPr>
              <w:t>4</w:t>
            </w:r>
            <w:r w:rsidR="00B94CB6">
              <w:rPr>
                <w:b/>
              </w:rPr>
              <w:t>0</w:t>
            </w:r>
            <w:r w:rsidRPr="00CC4AA1">
              <w:rPr>
                <w:b/>
              </w:rPr>
              <w:t>% of the three assessment categories)</w:t>
            </w:r>
          </w:p>
        </w:tc>
      </w:tr>
      <w:tr w:rsidR="004A500C" w:rsidRPr="00A40C73" w14:paraId="44B403DD" w14:textId="77777777" w:rsidTr="0D8AD484">
        <w:trPr>
          <w:trHeight w:val="510"/>
        </w:trPr>
        <w:tc>
          <w:tcPr>
            <w:tcW w:w="1049" w:type="dxa"/>
            <w:shd w:val="clear" w:color="auto" w:fill="auto"/>
            <w:noWrap/>
            <w:vAlign w:val="bottom"/>
          </w:tcPr>
          <w:p w14:paraId="3516D28D" w14:textId="77777777" w:rsidR="004A500C" w:rsidRPr="00A40C73" w:rsidRDefault="004A500C" w:rsidP="00174197">
            <w:pPr>
              <w:spacing w:before="0" w:after="0"/>
            </w:pPr>
            <w:r w:rsidRPr="00A40C73">
              <w:t> </w:t>
            </w:r>
          </w:p>
        </w:tc>
        <w:tc>
          <w:tcPr>
            <w:tcW w:w="6315" w:type="dxa"/>
            <w:shd w:val="clear" w:color="auto" w:fill="auto"/>
            <w:vAlign w:val="center"/>
          </w:tcPr>
          <w:p w14:paraId="479838D9" w14:textId="77777777" w:rsidR="004A500C" w:rsidRPr="004A500C" w:rsidRDefault="004A500C">
            <w:pPr>
              <w:spacing w:before="0" w:after="0"/>
              <w:rPr>
                <w:i/>
              </w:rPr>
            </w:pPr>
            <w:r w:rsidRPr="004A500C">
              <w:rPr>
                <w:i/>
              </w:rPr>
              <w:t>Expertise, experience and balance of team</w:t>
            </w:r>
          </w:p>
        </w:tc>
        <w:tc>
          <w:tcPr>
            <w:tcW w:w="840" w:type="dxa"/>
            <w:shd w:val="clear" w:color="auto" w:fill="auto"/>
            <w:vAlign w:val="center"/>
          </w:tcPr>
          <w:p w14:paraId="35C9BD91" w14:textId="253C085B" w:rsidR="004A500C" w:rsidRPr="004A500C" w:rsidRDefault="00FF3BA0">
            <w:pPr>
              <w:spacing w:before="0" w:after="0"/>
              <w:rPr>
                <w:i/>
                <w:iCs/>
              </w:rPr>
            </w:pPr>
            <w:r>
              <w:rPr>
                <w:i/>
                <w:iCs/>
              </w:rPr>
              <w:t>30</w:t>
            </w:r>
          </w:p>
        </w:tc>
        <w:tc>
          <w:tcPr>
            <w:tcW w:w="812" w:type="dxa"/>
            <w:shd w:val="clear" w:color="auto" w:fill="auto"/>
            <w:vAlign w:val="center"/>
          </w:tcPr>
          <w:p w14:paraId="177A2A43" w14:textId="77777777" w:rsidR="004A500C" w:rsidRPr="00A40C73" w:rsidRDefault="004A500C">
            <w:pPr>
              <w:spacing w:before="0" w:after="0"/>
            </w:pPr>
            <w:r w:rsidRPr="00A40C73">
              <w:t> </w:t>
            </w:r>
          </w:p>
        </w:tc>
      </w:tr>
      <w:tr w:rsidR="004A500C" w:rsidRPr="00A40C73" w14:paraId="5E7D6270" w14:textId="77777777" w:rsidTr="0D8AD484">
        <w:trPr>
          <w:trHeight w:val="510"/>
        </w:trPr>
        <w:tc>
          <w:tcPr>
            <w:tcW w:w="1049" w:type="dxa"/>
            <w:shd w:val="clear" w:color="auto" w:fill="auto"/>
            <w:noWrap/>
            <w:vAlign w:val="bottom"/>
          </w:tcPr>
          <w:p w14:paraId="4904FF9D" w14:textId="77777777" w:rsidR="004A500C" w:rsidRPr="00A40C73" w:rsidRDefault="004A500C" w:rsidP="00174197">
            <w:pPr>
              <w:spacing w:before="0" w:after="0"/>
            </w:pPr>
            <w:r w:rsidRPr="00A40C73">
              <w:t> </w:t>
            </w:r>
          </w:p>
        </w:tc>
        <w:tc>
          <w:tcPr>
            <w:tcW w:w="6315" w:type="dxa"/>
            <w:shd w:val="clear" w:color="auto" w:fill="auto"/>
            <w:vAlign w:val="center"/>
          </w:tcPr>
          <w:p w14:paraId="5FCF0B11" w14:textId="77777777" w:rsidR="004A500C" w:rsidRPr="004A500C" w:rsidRDefault="004A500C">
            <w:pPr>
              <w:spacing w:before="0" w:after="0"/>
              <w:rPr>
                <w:i/>
              </w:rPr>
            </w:pPr>
            <w:r w:rsidRPr="004A500C">
              <w:rPr>
                <w:i/>
              </w:rPr>
              <w:t>Risks if important team members drop out</w:t>
            </w:r>
          </w:p>
        </w:tc>
        <w:tc>
          <w:tcPr>
            <w:tcW w:w="840" w:type="dxa"/>
            <w:shd w:val="clear" w:color="auto" w:fill="auto"/>
            <w:vAlign w:val="center"/>
          </w:tcPr>
          <w:p w14:paraId="24E86DA2" w14:textId="0B19644D" w:rsidR="004A500C" w:rsidRPr="004A500C" w:rsidRDefault="00FF3BA0">
            <w:pPr>
              <w:spacing w:before="0" w:after="0"/>
              <w:rPr>
                <w:i/>
              </w:rPr>
            </w:pPr>
            <w:r>
              <w:rPr>
                <w:i/>
              </w:rPr>
              <w:t>5</w:t>
            </w:r>
          </w:p>
        </w:tc>
        <w:tc>
          <w:tcPr>
            <w:tcW w:w="812" w:type="dxa"/>
            <w:shd w:val="clear" w:color="auto" w:fill="auto"/>
            <w:vAlign w:val="center"/>
          </w:tcPr>
          <w:p w14:paraId="03C2AD42" w14:textId="77777777" w:rsidR="004A500C" w:rsidRPr="00A40C73" w:rsidRDefault="004A500C">
            <w:pPr>
              <w:spacing w:before="0" w:after="0"/>
            </w:pPr>
            <w:r w:rsidRPr="00A40C73">
              <w:t> </w:t>
            </w:r>
          </w:p>
        </w:tc>
      </w:tr>
      <w:tr w:rsidR="004A500C" w:rsidRPr="00A40C73" w14:paraId="763760E3" w14:textId="77777777" w:rsidTr="0D8AD484">
        <w:trPr>
          <w:trHeight w:val="525"/>
        </w:trPr>
        <w:tc>
          <w:tcPr>
            <w:tcW w:w="1049" w:type="dxa"/>
            <w:shd w:val="clear" w:color="auto" w:fill="auto"/>
            <w:noWrap/>
            <w:vAlign w:val="bottom"/>
          </w:tcPr>
          <w:p w14:paraId="0B365C00" w14:textId="77777777" w:rsidR="004A500C" w:rsidRPr="00A40C73" w:rsidRDefault="004A500C" w:rsidP="00174197">
            <w:pPr>
              <w:spacing w:before="0" w:after="0"/>
            </w:pPr>
            <w:r w:rsidRPr="00A40C73">
              <w:t> </w:t>
            </w:r>
          </w:p>
        </w:tc>
        <w:tc>
          <w:tcPr>
            <w:tcW w:w="6315" w:type="dxa"/>
            <w:shd w:val="clear" w:color="auto" w:fill="auto"/>
            <w:vAlign w:val="center"/>
          </w:tcPr>
          <w:p w14:paraId="3F742266" w14:textId="77777777" w:rsidR="004A500C" w:rsidRPr="004A500C" w:rsidRDefault="004A500C">
            <w:pPr>
              <w:spacing w:before="0" w:after="0"/>
              <w:rPr>
                <w:i/>
              </w:rPr>
            </w:pPr>
            <w:r w:rsidRPr="004A500C">
              <w:rPr>
                <w:i/>
              </w:rPr>
              <w:t xml:space="preserve">Adequacy of subcontractors (if any) </w:t>
            </w:r>
          </w:p>
        </w:tc>
        <w:tc>
          <w:tcPr>
            <w:tcW w:w="840" w:type="dxa"/>
            <w:shd w:val="clear" w:color="auto" w:fill="auto"/>
            <w:vAlign w:val="center"/>
          </w:tcPr>
          <w:p w14:paraId="655877F2" w14:textId="68299E42" w:rsidR="004A500C" w:rsidRPr="004A500C" w:rsidRDefault="00FF3BA0">
            <w:pPr>
              <w:spacing w:before="0" w:after="0"/>
              <w:rPr>
                <w:i/>
              </w:rPr>
            </w:pPr>
            <w:r>
              <w:rPr>
                <w:i/>
              </w:rPr>
              <w:t>5</w:t>
            </w:r>
          </w:p>
        </w:tc>
        <w:tc>
          <w:tcPr>
            <w:tcW w:w="812" w:type="dxa"/>
            <w:shd w:val="clear" w:color="auto" w:fill="auto"/>
            <w:vAlign w:val="center"/>
          </w:tcPr>
          <w:p w14:paraId="0DFE7767" w14:textId="77777777" w:rsidR="004A500C" w:rsidRPr="00A40C73" w:rsidRDefault="004A500C">
            <w:pPr>
              <w:spacing w:before="0" w:after="0"/>
            </w:pPr>
            <w:r w:rsidRPr="00A40C73">
              <w:t> </w:t>
            </w:r>
          </w:p>
        </w:tc>
      </w:tr>
      <w:tr w:rsidR="004A500C" w:rsidRPr="00A40C73" w14:paraId="44CB22AC" w14:textId="77777777" w:rsidTr="0D8AD484">
        <w:trPr>
          <w:trHeight w:val="270"/>
        </w:trPr>
        <w:tc>
          <w:tcPr>
            <w:tcW w:w="1049" w:type="dxa"/>
            <w:shd w:val="clear" w:color="auto" w:fill="D9D9D9" w:themeFill="background1" w:themeFillShade="D9"/>
            <w:noWrap/>
            <w:vAlign w:val="bottom"/>
          </w:tcPr>
          <w:p w14:paraId="458CE6B1" w14:textId="77777777" w:rsidR="004A500C" w:rsidRPr="00A40C73" w:rsidRDefault="004A500C" w:rsidP="00174197">
            <w:pPr>
              <w:spacing w:before="0" w:after="0"/>
            </w:pPr>
            <w:r w:rsidRPr="00A40C73">
              <w:t> </w:t>
            </w:r>
          </w:p>
        </w:tc>
        <w:tc>
          <w:tcPr>
            <w:tcW w:w="6315" w:type="dxa"/>
            <w:shd w:val="clear" w:color="auto" w:fill="D9D9D9" w:themeFill="background1" w:themeFillShade="D9"/>
            <w:vAlign w:val="center"/>
          </w:tcPr>
          <w:p w14:paraId="497AE273" w14:textId="60A36C0E" w:rsidR="004A500C" w:rsidRPr="004A500C" w:rsidRDefault="004A500C">
            <w:pPr>
              <w:spacing w:before="0" w:after="0"/>
              <w:rPr>
                <w:i/>
              </w:rPr>
            </w:pPr>
            <w:r w:rsidRPr="004A500C">
              <w:rPr>
                <w:i/>
              </w:rPr>
              <w:t>Sub Total</w:t>
            </w:r>
            <w:r w:rsidR="007A6EB4">
              <w:rPr>
                <w:i/>
              </w:rPr>
              <w:t>s</w:t>
            </w:r>
          </w:p>
        </w:tc>
        <w:tc>
          <w:tcPr>
            <w:tcW w:w="840" w:type="dxa"/>
            <w:shd w:val="clear" w:color="auto" w:fill="D9D9D9" w:themeFill="background1" w:themeFillShade="D9"/>
            <w:vAlign w:val="center"/>
          </w:tcPr>
          <w:p w14:paraId="0A4E40EE" w14:textId="3BAF6279" w:rsidR="004A500C" w:rsidRPr="004A500C" w:rsidRDefault="00FF3BA0">
            <w:pPr>
              <w:spacing w:before="0" w:after="0"/>
              <w:rPr>
                <w:i/>
                <w:iCs/>
              </w:rPr>
            </w:pPr>
            <w:r>
              <w:rPr>
                <w:i/>
                <w:iCs/>
              </w:rPr>
              <w:t>4</w:t>
            </w:r>
            <w:r w:rsidRPr="0D8AD484">
              <w:rPr>
                <w:i/>
                <w:iCs/>
              </w:rPr>
              <w:t>0</w:t>
            </w:r>
          </w:p>
        </w:tc>
        <w:tc>
          <w:tcPr>
            <w:tcW w:w="812" w:type="dxa"/>
            <w:shd w:val="clear" w:color="auto" w:fill="D9D9D9" w:themeFill="background1" w:themeFillShade="D9"/>
            <w:vAlign w:val="center"/>
          </w:tcPr>
          <w:p w14:paraId="771D9431" w14:textId="77777777" w:rsidR="004A500C" w:rsidRPr="00A40C73" w:rsidRDefault="004A500C">
            <w:pPr>
              <w:spacing w:before="0" w:after="0"/>
            </w:pPr>
            <w:r w:rsidRPr="00A40C73">
              <w:t> </w:t>
            </w:r>
          </w:p>
        </w:tc>
      </w:tr>
      <w:tr w:rsidR="004A500C" w:rsidRPr="00A40C73" w14:paraId="0D3416EE" w14:textId="77777777" w:rsidTr="0D8AD484">
        <w:trPr>
          <w:trHeight w:val="570"/>
        </w:trPr>
        <w:tc>
          <w:tcPr>
            <w:tcW w:w="9016" w:type="dxa"/>
            <w:gridSpan w:val="4"/>
            <w:shd w:val="clear" w:color="auto" w:fill="auto"/>
            <w:vAlign w:val="center"/>
          </w:tcPr>
          <w:p w14:paraId="3FFDF887" w14:textId="09288D11" w:rsidR="004A500C" w:rsidRPr="00CC4AA1" w:rsidRDefault="004A500C" w:rsidP="00174197">
            <w:pPr>
              <w:spacing w:before="0" w:after="0"/>
              <w:rPr>
                <w:b/>
              </w:rPr>
            </w:pPr>
            <w:r w:rsidRPr="00CC4AA1">
              <w:rPr>
                <w:b/>
              </w:rPr>
              <w:t>3. Cost (</w:t>
            </w:r>
            <w:r w:rsidR="00E641FA">
              <w:rPr>
                <w:b/>
              </w:rPr>
              <w:t>2</w:t>
            </w:r>
            <w:r w:rsidR="004B7727">
              <w:rPr>
                <w:b/>
              </w:rPr>
              <w:t>0</w:t>
            </w:r>
            <w:r w:rsidRPr="00CC4AA1">
              <w:rPr>
                <w:b/>
              </w:rPr>
              <w:t>% of the total for the three assessment categories)</w:t>
            </w:r>
          </w:p>
        </w:tc>
      </w:tr>
      <w:tr w:rsidR="004A500C" w:rsidRPr="00A40C73" w14:paraId="6E30E6A4" w14:textId="77777777" w:rsidTr="0D8AD484">
        <w:trPr>
          <w:trHeight w:val="510"/>
        </w:trPr>
        <w:tc>
          <w:tcPr>
            <w:tcW w:w="1049" w:type="dxa"/>
            <w:shd w:val="clear" w:color="auto" w:fill="auto"/>
            <w:noWrap/>
            <w:vAlign w:val="bottom"/>
          </w:tcPr>
          <w:p w14:paraId="226071AB" w14:textId="77777777" w:rsidR="004A500C" w:rsidRPr="00A40C73" w:rsidRDefault="004A500C" w:rsidP="00174197">
            <w:pPr>
              <w:spacing w:before="0" w:after="0"/>
            </w:pPr>
            <w:r w:rsidRPr="00A40C73">
              <w:lastRenderedPageBreak/>
              <w:t> </w:t>
            </w:r>
          </w:p>
        </w:tc>
        <w:tc>
          <w:tcPr>
            <w:tcW w:w="6315" w:type="dxa"/>
            <w:shd w:val="clear" w:color="auto" w:fill="auto"/>
            <w:vAlign w:val="center"/>
          </w:tcPr>
          <w:p w14:paraId="68F5725A" w14:textId="48E8DA3D" w:rsidR="004A500C" w:rsidRPr="004A500C" w:rsidRDefault="72D9CC42">
            <w:pPr>
              <w:spacing w:before="0" w:after="0"/>
              <w:rPr>
                <w:i/>
                <w:iCs/>
              </w:rPr>
            </w:pPr>
            <w:r w:rsidRPr="0D8AD484">
              <w:rPr>
                <w:i/>
                <w:iCs/>
              </w:rPr>
              <w:t>Overall cost</w:t>
            </w:r>
          </w:p>
        </w:tc>
        <w:tc>
          <w:tcPr>
            <w:tcW w:w="840" w:type="dxa"/>
            <w:shd w:val="clear" w:color="auto" w:fill="auto"/>
            <w:vAlign w:val="center"/>
          </w:tcPr>
          <w:p w14:paraId="2B30E09B" w14:textId="52617D85" w:rsidR="004A500C" w:rsidRPr="004A500C" w:rsidRDefault="004F5F91">
            <w:pPr>
              <w:spacing w:before="0" w:after="0"/>
              <w:rPr>
                <w:i/>
                <w:iCs/>
              </w:rPr>
            </w:pPr>
            <w:r>
              <w:rPr>
                <w:i/>
                <w:iCs/>
              </w:rPr>
              <w:t>20</w:t>
            </w:r>
          </w:p>
        </w:tc>
        <w:tc>
          <w:tcPr>
            <w:tcW w:w="812" w:type="dxa"/>
            <w:shd w:val="clear" w:color="auto" w:fill="auto"/>
            <w:vAlign w:val="center"/>
          </w:tcPr>
          <w:p w14:paraId="0D256218" w14:textId="77777777" w:rsidR="004A500C" w:rsidRPr="00A40C73" w:rsidRDefault="004A500C">
            <w:pPr>
              <w:spacing w:before="0" w:after="0"/>
            </w:pPr>
            <w:r w:rsidRPr="00A40C73">
              <w:t> </w:t>
            </w:r>
          </w:p>
        </w:tc>
      </w:tr>
      <w:tr w:rsidR="004A500C" w:rsidRPr="00A40C73" w14:paraId="5841C260" w14:textId="77777777" w:rsidTr="0D8AD484">
        <w:trPr>
          <w:trHeight w:val="270"/>
        </w:trPr>
        <w:tc>
          <w:tcPr>
            <w:tcW w:w="1049" w:type="dxa"/>
            <w:shd w:val="clear" w:color="auto" w:fill="D9D9D9" w:themeFill="background1" w:themeFillShade="D9"/>
            <w:noWrap/>
            <w:vAlign w:val="bottom"/>
          </w:tcPr>
          <w:p w14:paraId="3A50A824" w14:textId="77777777" w:rsidR="004A500C" w:rsidRPr="00A40C73" w:rsidRDefault="004A500C" w:rsidP="00174197">
            <w:pPr>
              <w:tabs>
                <w:tab w:val="left" w:pos="5191"/>
              </w:tabs>
              <w:spacing w:before="0" w:after="0"/>
            </w:pPr>
            <w:r w:rsidRPr="00A40C73">
              <w:t> </w:t>
            </w:r>
          </w:p>
        </w:tc>
        <w:tc>
          <w:tcPr>
            <w:tcW w:w="6315" w:type="dxa"/>
            <w:shd w:val="clear" w:color="auto" w:fill="D9D9D9" w:themeFill="background1" w:themeFillShade="D9"/>
            <w:vAlign w:val="center"/>
          </w:tcPr>
          <w:p w14:paraId="434F5155" w14:textId="77777777" w:rsidR="004A500C" w:rsidRPr="004A500C" w:rsidRDefault="004A500C">
            <w:pPr>
              <w:tabs>
                <w:tab w:val="left" w:pos="5191"/>
              </w:tabs>
              <w:spacing w:before="0" w:after="0"/>
              <w:rPr>
                <w:i/>
              </w:rPr>
            </w:pPr>
            <w:r w:rsidRPr="004A500C">
              <w:rPr>
                <w:i/>
              </w:rPr>
              <w:t>Sub Totals</w:t>
            </w:r>
          </w:p>
        </w:tc>
        <w:tc>
          <w:tcPr>
            <w:tcW w:w="840" w:type="dxa"/>
            <w:shd w:val="clear" w:color="auto" w:fill="D9D9D9" w:themeFill="background1" w:themeFillShade="D9"/>
            <w:vAlign w:val="center"/>
          </w:tcPr>
          <w:p w14:paraId="54F00511" w14:textId="01192EB0" w:rsidR="004A500C" w:rsidRPr="004A500C" w:rsidRDefault="004F5F91">
            <w:pPr>
              <w:tabs>
                <w:tab w:val="left" w:pos="5191"/>
              </w:tabs>
              <w:spacing w:before="0" w:after="0"/>
              <w:rPr>
                <w:i/>
              </w:rPr>
            </w:pPr>
            <w:r>
              <w:rPr>
                <w:i/>
              </w:rPr>
              <w:t>20</w:t>
            </w:r>
          </w:p>
        </w:tc>
        <w:tc>
          <w:tcPr>
            <w:tcW w:w="812" w:type="dxa"/>
            <w:shd w:val="clear" w:color="auto" w:fill="D9D9D9" w:themeFill="background1" w:themeFillShade="D9"/>
            <w:vAlign w:val="center"/>
          </w:tcPr>
          <w:p w14:paraId="16FF3931" w14:textId="77777777" w:rsidR="004A500C" w:rsidRPr="00A40C73" w:rsidRDefault="004A500C">
            <w:pPr>
              <w:tabs>
                <w:tab w:val="left" w:pos="5191"/>
              </w:tabs>
              <w:spacing w:before="0" w:after="0"/>
            </w:pPr>
            <w:r w:rsidRPr="00A40C73">
              <w:t> </w:t>
            </w:r>
          </w:p>
        </w:tc>
      </w:tr>
      <w:tr w:rsidR="004A500C" w:rsidRPr="00A40C73" w14:paraId="305947DE" w14:textId="77777777" w:rsidTr="0D8AD484">
        <w:trPr>
          <w:trHeight w:val="270"/>
        </w:trPr>
        <w:tc>
          <w:tcPr>
            <w:tcW w:w="7364" w:type="dxa"/>
            <w:gridSpan w:val="2"/>
            <w:shd w:val="clear" w:color="auto" w:fill="D9D9D9" w:themeFill="background1" w:themeFillShade="D9"/>
            <w:noWrap/>
            <w:vAlign w:val="center"/>
          </w:tcPr>
          <w:p w14:paraId="6DCAB1D7" w14:textId="77777777" w:rsidR="004A500C" w:rsidRPr="004A500C" w:rsidRDefault="004A500C" w:rsidP="00174197">
            <w:pPr>
              <w:tabs>
                <w:tab w:val="left" w:pos="5191"/>
              </w:tabs>
              <w:spacing w:before="0" w:after="0"/>
              <w:rPr>
                <w:i/>
              </w:rPr>
            </w:pPr>
            <w:r w:rsidRPr="004A500C">
              <w:rPr>
                <w:i/>
              </w:rPr>
              <w:t>Total score</w:t>
            </w:r>
          </w:p>
        </w:tc>
        <w:tc>
          <w:tcPr>
            <w:tcW w:w="840" w:type="dxa"/>
            <w:shd w:val="clear" w:color="auto" w:fill="D9D9D9" w:themeFill="background1" w:themeFillShade="D9"/>
            <w:vAlign w:val="center"/>
          </w:tcPr>
          <w:p w14:paraId="14158490" w14:textId="77777777" w:rsidR="004A500C" w:rsidRPr="004A500C" w:rsidRDefault="004A500C">
            <w:pPr>
              <w:tabs>
                <w:tab w:val="left" w:pos="5191"/>
              </w:tabs>
              <w:spacing w:before="0" w:after="0"/>
              <w:rPr>
                <w:i/>
              </w:rPr>
            </w:pPr>
            <w:r w:rsidRPr="004A500C">
              <w:rPr>
                <w:i/>
              </w:rPr>
              <w:t>100</w:t>
            </w:r>
          </w:p>
        </w:tc>
        <w:tc>
          <w:tcPr>
            <w:tcW w:w="812" w:type="dxa"/>
            <w:shd w:val="clear" w:color="auto" w:fill="D9D9D9" w:themeFill="background1" w:themeFillShade="D9"/>
            <w:vAlign w:val="center"/>
          </w:tcPr>
          <w:p w14:paraId="188B3ABE" w14:textId="77777777" w:rsidR="004A500C" w:rsidRDefault="004A500C">
            <w:pPr>
              <w:tabs>
                <w:tab w:val="left" w:pos="5191"/>
              </w:tabs>
              <w:spacing w:before="0" w:after="0"/>
            </w:pPr>
          </w:p>
        </w:tc>
      </w:tr>
    </w:tbl>
    <w:p w14:paraId="6C26D601" w14:textId="77777777" w:rsidR="004A500C" w:rsidRPr="00A77B3D" w:rsidRDefault="5C22190A" w:rsidP="00174197">
      <w:pPr>
        <w:pStyle w:val="Heading2"/>
      </w:pPr>
      <w:bookmarkStart w:id="90" w:name="_Toc240184179"/>
      <w:bookmarkStart w:id="91" w:name="_Toc304551893"/>
      <w:bookmarkStart w:id="92" w:name="_Toc304552202"/>
      <w:bookmarkStart w:id="93" w:name="_Toc368410342"/>
      <w:bookmarkStart w:id="94" w:name="_Toc109824790"/>
      <w:r>
        <w:t>Payment</w:t>
      </w:r>
      <w:bookmarkEnd w:id="90"/>
      <w:bookmarkEnd w:id="91"/>
      <w:bookmarkEnd w:id="92"/>
      <w:bookmarkEnd w:id="93"/>
      <w:bookmarkEnd w:id="94"/>
    </w:p>
    <w:p w14:paraId="0019B5D0" w14:textId="2A813A5B" w:rsidR="007A5AFE" w:rsidRDefault="007A5AFE" w:rsidP="00F01288">
      <w:bookmarkStart w:id="95" w:name="_Toc205114033"/>
      <w:bookmarkStart w:id="96" w:name="_Toc212344509"/>
      <w:bookmarkStart w:id="97" w:name="_Toc212344691"/>
      <w:r>
        <w:t xml:space="preserve">Unless a payment schedule is stated in your submission and agreed by </w:t>
      </w:r>
      <w:r w:rsidR="00FF3BA0">
        <w:t xml:space="preserve">the </w:t>
      </w:r>
      <w:r>
        <w:t xml:space="preserve">JNCC </w:t>
      </w:r>
      <w:r w:rsidR="002951F2">
        <w:t>P</w:t>
      </w:r>
      <w:r>
        <w:t xml:space="preserve">roject </w:t>
      </w:r>
      <w:r w:rsidR="002951F2">
        <w:t>Officer</w:t>
      </w:r>
      <w:r w:rsidR="00572112">
        <w:t>, p</w:t>
      </w:r>
      <w:r>
        <w:t xml:space="preserve">ayment will be made </w:t>
      </w:r>
      <w:r w:rsidR="00C15257">
        <w:t>monthly</w:t>
      </w:r>
      <w:r w:rsidR="00FF3BA0">
        <w:t>, one month in arrear</w:t>
      </w:r>
      <w:r w:rsidR="002921B4">
        <w:t>s</w:t>
      </w:r>
      <w:r>
        <w:t xml:space="preserve"> following the submission of </w:t>
      </w:r>
      <w:r w:rsidR="000B77E3">
        <w:t xml:space="preserve">an </w:t>
      </w:r>
      <w:r>
        <w:t>invoice and based on the satisfactory undertaking of the contractual elements to the agreed standard of the JNCC Project Officer.</w:t>
      </w:r>
      <w:r w:rsidR="000B77E3">
        <w:t xml:space="preserve"> The invoice is expected to </w:t>
      </w:r>
      <w:r w:rsidR="004B1090">
        <w:t>itemise support, hosting and software costs separately, but with costs for “staging” and “live” environments combined.</w:t>
      </w:r>
    </w:p>
    <w:p w14:paraId="76D3E699" w14:textId="73ED8002" w:rsidR="00910318" w:rsidRDefault="00910318" w:rsidP="00F01288">
      <w:r>
        <w:t xml:space="preserve">Microsoft hosting costs </w:t>
      </w:r>
      <w:r w:rsidR="009056D1">
        <w:t>for</w:t>
      </w:r>
      <w:r>
        <w:t xml:space="preserve"> the Azure environment and </w:t>
      </w:r>
      <w:r w:rsidR="0085303E">
        <w:t xml:space="preserve">software </w:t>
      </w:r>
      <w:r>
        <w:t xml:space="preserve">licensing costs </w:t>
      </w:r>
      <w:r w:rsidR="009056D1">
        <w:t>for other components of the tech stack must</w:t>
      </w:r>
      <w:r>
        <w:t xml:space="preserve"> be invoiced transparently</w:t>
      </w:r>
      <w:r w:rsidR="000A4F3D">
        <w:t xml:space="preserve"> and</w:t>
      </w:r>
      <w:r>
        <w:t xml:space="preserve"> “as is”</w:t>
      </w:r>
      <w:r w:rsidR="009056D1">
        <w:t>, i.e.</w:t>
      </w:r>
      <w:r>
        <w:t xml:space="preserve"> without additional overhead charges</w:t>
      </w:r>
      <w:r w:rsidR="000A4F3D">
        <w:t xml:space="preserve"> from the </w:t>
      </w:r>
      <w:r w:rsidR="009056D1">
        <w:t>successful</w:t>
      </w:r>
      <w:r w:rsidR="000A4F3D">
        <w:t xml:space="preserve"> bidder</w:t>
      </w:r>
      <w:r>
        <w:t>.</w:t>
      </w:r>
    </w:p>
    <w:p w14:paraId="20829D99" w14:textId="5BE0E68F" w:rsidR="004A500C" w:rsidRPr="00A77B3D" w:rsidRDefault="5C22190A" w:rsidP="00174197">
      <w:pPr>
        <w:pStyle w:val="Heading2"/>
      </w:pPr>
      <w:bookmarkStart w:id="98" w:name="_Toc304551894"/>
      <w:bookmarkStart w:id="99" w:name="_Toc304552203"/>
      <w:bookmarkStart w:id="100" w:name="_Toc368410344"/>
      <w:bookmarkStart w:id="101" w:name="_Toc109824791"/>
      <w:r>
        <w:t xml:space="preserve">Additional </w:t>
      </w:r>
      <w:r w:rsidR="6D55D809">
        <w:t>R</w:t>
      </w:r>
      <w:r>
        <w:t>equirements</w:t>
      </w:r>
      <w:bookmarkEnd w:id="95"/>
      <w:bookmarkEnd w:id="96"/>
      <w:bookmarkEnd w:id="97"/>
      <w:bookmarkEnd w:id="98"/>
      <w:bookmarkEnd w:id="99"/>
      <w:bookmarkEnd w:id="100"/>
      <w:bookmarkEnd w:id="101"/>
    </w:p>
    <w:p w14:paraId="4DE4BE10" w14:textId="613DF2E3" w:rsidR="004A500C" w:rsidRDefault="004A500C" w:rsidP="00F01288">
      <w:r>
        <w:t xml:space="preserve">All </w:t>
      </w:r>
      <w:r w:rsidR="007A5AFE">
        <w:t xml:space="preserve">bidders </w:t>
      </w:r>
      <w:r>
        <w:t>are requested to carefully read the Terms and Conditions applying to this contract. Payment will only be made upon delivery of key milestones.</w:t>
      </w:r>
    </w:p>
    <w:p w14:paraId="5B5C5097" w14:textId="77777777" w:rsidR="004A500C" w:rsidRDefault="004A500C" w:rsidP="00F01288">
      <w:r>
        <w:t>It is assumed that all costs associated with the production of figures, reproduction of photographs and the final report are accounted for within the rates and fees given.</w:t>
      </w:r>
    </w:p>
    <w:p w14:paraId="7F8C9674" w14:textId="66489CFC" w:rsidR="00594A9A" w:rsidRDefault="004A500C" w:rsidP="00F01288">
      <w:r>
        <w:t xml:space="preserve">The </w:t>
      </w:r>
      <w:r w:rsidR="00820006">
        <w:t xml:space="preserve">bidder </w:t>
      </w:r>
      <w:r>
        <w:t>is expected to supply all necessary equipment, software, licences etc. to carry out the obligations required under the contract.</w:t>
      </w:r>
    </w:p>
    <w:p w14:paraId="2833B3E8" w14:textId="77777777" w:rsidR="00FD2BB6" w:rsidRPr="00242F36" w:rsidRDefault="00FD2BB6" w:rsidP="00174197">
      <w:pPr>
        <w:pStyle w:val="Heading2"/>
      </w:pPr>
      <w:bookmarkStart w:id="102" w:name="_Toc109824792"/>
      <w:r w:rsidRPr="00242F36">
        <w:t>Procurement Timetable</w:t>
      </w:r>
      <w:r>
        <w:t xml:space="preserve"> </w:t>
      </w:r>
      <w:r w:rsidRPr="001150BC">
        <w:t>(which may be subject to change)</w:t>
      </w:r>
      <w:bookmarkEnd w:id="102"/>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41"/>
        <w:gridCol w:w="3262"/>
      </w:tblGrid>
      <w:tr w:rsidR="00FD2BB6" w:rsidRPr="001E4084" w14:paraId="37F9E90D" w14:textId="77777777" w:rsidTr="00A55921">
        <w:tc>
          <w:tcPr>
            <w:tcW w:w="5641" w:type="dxa"/>
            <w:shd w:val="clear" w:color="auto" w:fill="D9D9D9" w:themeFill="background1" w:themeFillShade="D9"/>
            <w:vAlign w:val="center"/>
          </w:tcPr>
          <w:p w14:paraId="628994C9" w14:textId="77777777" w:rsidR="00FD2BB6" w:rsidRPr="001E4084" w:rsidRDefault="00FD2BB6">
            <w:pPr>
              <w:spacing w:before="80" w:after="60"/>
              <w:rPr>
                <w:b/>
                <w:bCs/>
              </w:rPr>
            </w:pPr>
            <w:r w:rsidRPr="001E4084">
              <w:rPr>
                <w:b/>
                <w:bCs/>
              </w:rPr>
              <w:t>Activity</w:t>
            </w:r>
          </w:p>
        </w:tc>
        <w:tc>
          <w:tcPr>
            <w:tcW w:w="3262" w:type="dxa"/>
            <w:shd w:val="clear" w:color="auto" w:fill="D9D9D9" w:themeFill="background1" w:themeFillShade="D9"/>
            <w:vAlign w:val="center"/>
          </w:tcPr>
          <w:p w14:paraId="531DC420" w14:textId="77777777" w:rsidR="00FD2BB6" w:rsidRPr="001E4084" w:rsidRDefault="00FD2BB6" w:rsidP="00F01288">
            <w:pPr>
              <w:spacing w:before="80" w:after="60"/>
              <w:rPr>
                <w:b/>
              </w:rPr>
            </w:pPr>
            <w:r w:rsidRPr="001E4084">
              <w:rPr>
                <w:b/>
                <w:bCs/>
              </w:rPr>
              <w:t>Date</w:t>
            </w:r>
          </w:p>
        </w:tc>
      </w:tr>
      <w:tr w:rsidR="00FD2BB6" w:rsidRPr="001E4084" w14:paraId="1F099D1A" w14:textId="77777777" w:rsidTr="00A55921">
        <w:tc>
          <w:tcPr>
            <w:tcW w:w="5641" w:type="dxa"/>
            <w:vAlign w:val="center"/>
          </w:tcPr>
          <w:p w14:paraId="096E6102" w14:textId="2C4E0A15" w:rsidR="00FD2BB6" w:rsidRPr="001E4084" w:rsidRDefault="00327547" w:rsidP="00174197">
            <w:pPr>
              <w:pStyle w:val="Header"/>
              <w:spacing w:before="40" w:after="20"/>
            </w:pPr>
            <w:r>
              <w:t>ITT Issued</w:t>
            </w:r>
            <w:r w:rsidR="00FD2BB6">
              <w:t xml:space="preserve"> </w:t>
            </w:r>
          </w:p>
        </w:tc>
        <w:tc>
          <w:tcPr>
            <w:tcW w:w="3262" w:type="dxa"/>
            <w:vAlign w:val="center"/>
          </w:tcPr>
          <w:p w14:paraId="6A8C2F90" w14:textId="5E18A64C" w:rsidR="006224C5" w:rsidRPr="00122FFF" w:rsidRDefault="00122FFF">
            <w:pPr>
              <w:spacing w:before="40" w:after="20"/>
              <w:rPr>
                <w:iCs/>
                <w:highlight w:val="yellow"/>
              </w:rPr>
            </w:pPr>
            <w:r w:rsidRPr="00C34B62">
              <w:rPr>
                <w:iCs/>
              </w:rPr>
              <w:t>1</w:t>
            </w:r>
            <w:r w:rsidR="00C34B62" w:rsidRPr="00C34B62">
              <w:rPr>
                <w:iCs/>
              </w:rPr>
              <w:t>7</w:t>
            </w:r>
            <w:r w:rsidRPr="00C34B62">
              <w:rPr>
                <w:iCs/>
                <w:vertAlign w:val="superscript"/>
              </w:rPr>
              <w:t>th</w:t>
            </w:r>
            <w:r w:rsidRPr="00C34B62">
              <w:rPr>
                <w:iCs/>
              </w:rPr>
              <w:t xml:space="preserve"> January 2025</w:t>
            </w:r>
          </w:p>
        </w:tc>
      </w:tr>
      <w:tr w:rsidR="006224C5" w:rsidRPr="001E4084" w14:paraId="739914FE" w14:textId="77777777" w:rsidTr="00A55921">
        <w:tc>
          <w:tcPr>
            <w:tcW w:w="5641" w:type="dxa"/>
            <w:vAlign w:val="center"/>
          </w:tcPr>
          <w:p w14:paraId="4EDCB69A" w14:textId="77777777" w:rsidR="006224C5" w:rsidRPr="001E4084" w:rsidRDefault="006224C5" w:rsidP="00174197">
            <w:pPr>
              <w:spacing w:before="40" w:after="20"/>
            </w:pPr>
            <w:r w:rsidRPr="001E4084">
              <w:t>Last date for</w:t>
            </w:r>
            <w:r>
              <w:t xml:space="preserve"> receipt of clarification</w:t>
            </w:r>
            <w:r w:rsidRPr="001E4084">
              <w:t xml:space="preserve"> questions </w:t>
            </w:r>
          </w:p>
        </w:tc>
        <w:tc>
          <w:tcPr>
            <w:tcW w:w="3262" w:type="dxa"/>
            <w:vAlign w:val="center"/>
          </w:tcPr>
          <w:p w14:paraId="045608B7" w14:textId="1607A8E8" w:rsidR="006224C5" w:rsidRPr="00122FFF" w:rsidRDefault="00C34B62">
            <w:pPr>
              <w:spacing w:before="40" w:after="20"/>
              <w:rPr>
                <w:iCs/>
                <w:highlight w:val="yellow"/>
              </w:rPr>
            </w:pPr>
            <w:r w:rsidRPr="00C34B62">
              <w:rPr>
                <w:iCs/>
              </w:rPr>
              <w:t>6</w:t>
            </w:r>
            <w:r w:rsidRPr="00C34B62">
              <w:rPr>
                <w:iCs/>
                <w:vertAlign w:val="superscript"/>
              </w:rPr>
              <w:t>th</w:t>
            </w:r>
            <w:r w:rsidRPr="00C34B62">
              <w:rPr>
                <w:iCs/>
              </w:rPr>
              <w:t xml:space="preserve"> February 2025</w:t>
            </w:r>
          </w:p>
        </w:tc>
      </w:tr>
      <w:tr w:rsidR="006224C5" w:rsidRPr="001E4084" w14:paraId="6F2F4EAA" w14:textId="77777777" w:rsidTr="00A55921">
        <w:tc>
          <w:tcPr>
            <w:tcW w:w="5641" w:type="dxa"/>
            <w:vAlign w:val="center"/>
          </w:tcPr>
          <w:p w14:paraId="52C73D2C" w14:textId="77777777" w:rsidR="006224C5" w:rsidRPr="001E4084" w:rsidRDefault="006224C5" w:rsidP="00174197">
            <w:pPr>
              <w:spacing w:before="40" w:after="20"/>
              <w:rPr>
                <w:b/>
                <w:bCs/>
              </w:rPr>
            </w:pPr>
            <w:r w:rsidRPr="001E4084">
              <w:rPr>
                <w:b/>
                <w:bCs/>
              </w:rPr>
              <w:t>Final submission date for bids</w:t>
            </w:r>
          </w:p>
        </w:tc>
        <w:tc>
          <w:tcPr>
            <w:tcW w:w="3262" w:type="dxa"/>
            <w:vAlign w:val="center"/>
          </w:tcPr>
          <w:p w14:paraId="4082A636" w14:textId="00DF6298" w:rsidR="006224C5" w:rsidRPr="00E641FA" w:rsidRDefault="00122FFF">
            <w:pPr>
              <w:spacing w:before="40" w:after="20"/>
              <w:rPr>
                <w:b/>
                <w:bCs/>
                <w:iCs/>
                <w:highlight w:val="yellow"/>
              </w:rPr>
            </w:pPr>
            <w:r w:rsidRPr="00C34B62">
              <w:rPr>
                <w:b/>
                <w:bCs/>
                <w:iCs/>
              </w:rPr>
              <w:t>13</w:t>
            </w:r>
            <w:r w:rsidRPr="00C34B62">
              <w:rPr>
                <w:b/>
                <w:bCs/>
                <w:iCs/>
                <w:vertAlign w:val="superscript"/>
              </w:rPr>
              <w:t>th</w:t>
            </w:r>
            <w:r w:rsidRPr="00C34B62">
              <w:rPr>
                <w:b/>
                <w:bCs/>
                <w:iCs/>
              </w:rPr>
              <w:t xml:space="preserve"> February 2025</w:t>
            </w:r>
          </w:p>
        </w:tc>
      </w:tr>
      <w:tr w:rsidR="006224C5" w:rsidRPr="001E4084" w14:paraId="52A259EB" w14:textId="77777777" w:rsidTr="00A55921">
        <w:tc>
          <w:tcPr>
            <w:tcW w:w="5641" w:type="dxa"/>
            <w:vAlign w:val="center"/>
          </w:tcPr>
          <w:p w14:paraId="04E9C2ED" w14:textId="77777777" w:rsidR="006224C5" w:rsidRPr="001E4084" w:rsidRDefault="006224C5" w:rsidP="00174197">
            <w:pPr>
              <w:spacing w:before="40" w:after="20"/>
            </w:pPr>
            <w:r w:rsidRPr="001E4084">
              <w:t xml:space="preserve">Evaluation of </w:t>
            </w:r>
            <w:r>
              <w:t>bids</w:t>
            </w:r>
          </w:p>
        </w:tc>
        <w:tc>
          <w:tcPr>
            <w:tcW w:w="3262" w:type="dxa"/>
            <w:vAlign w:val="center"/>
          </w:tcPr>
          <w:p w14:paraId="16E7B89F" w14:textId="25E13CC2" w:rsidR="006224C5" w:rsidRPr="00E641FA" w:rsidRDefault="00122FFF">
            <w:pPr>
              <w:spacing w:before="40" w:after="20"/>
              <w:rPr>
                <w:iCs/>
                <w:highlight w:val="yellow"/>
              </w:rPr>
            </w:pPr>
            <w:r w:rsidRPr="00C34B62">
              <w:rPr>
                <w:iCs/>
              </w:rPr>
              <w:t>w/c 17</w:t>
            </w:r>
            <w:r w:rsidRPr="00C34B62">
              <w:rPr>
                <w:iCs/>
                <w:vertAlign w:val="superscript"/>
              </w:rPr>
              <w:t>th</w:t>
            </w:r>
            <w:r w:rsidRPr="00C34B62">
              <w:rPr>
                <w:iCs/>
              </w:rPr>
              <w:t xml:space="preserve"> February 2025</w:t>
            </w:r>
          </w:p>
        </w:tc>
      </w:tr>
      <w:tr w:rsidR="006224C5" w:rsidRPr="001E4084" w14:paraId="185C57B6" w14:textId="77777777" w:rsidTr="00A55921">
        <w:tc>
          <w:tcPr>
            <w:tcW w:w="5641" w:type="dxa"/>
            <w:vAlign w:val="center"/>
          </w:tcPr>
          <w:p w14:paraId="4ECCDADE" w14:textId="572F59D9" w:rsidR="006224C5" w:rsidRPr="001E4084" w:rsidRDefault="006224C5" w:rsidP="00174197">
            <w:pPr>
              <w:pStyle w:val="Header"/>
              <w:spacing w:before="40" w:after="20"/>
            </w:pPr>
            <w:r>
              <w:t>Post-tender negotiation/clarification and or presentation if required</w:t>
            </w:r>
          </w:p>
        </w:tc>
        <w:tc>
          <w:tcPr>
            <w:tcW w:w="3262" w:type="dxa"/>
            <w:vAlign w:val="center"/>
          </w:tcPr>
          <w:p w14:paraId="23F56625" w14:textId="1C7C5F1B" w:rsidR="006224C5" w:rsidRPr="00C34B62" w:rsidRDefault="00122FFF">
            <w:pPr>
              <w:spacing w:before="40" w:after="20"/>
              <w:rPr>
                <w:iCs/>
              </w:rPr>
            </w:pPr>
            <w:r w:rsidRPr="00C34B62">
              <w:rPr>
                <w:iCs/>
              </w:rPr>
              <w:t>w/c 24</w:t>
            </w:r>
            <w:r w:rsidRPr="00C34B62">
              <w:rPr>
                <w:iCs/>
                <w:vertAlign w:val="superscript"/>
              </w:rPr>
              <w:t>th</w:t>
            </w:r>
            <w:r w:rsidRPr="00C34B62">
              <w:rPr>
                <w:iCs/>
              </w:rPr>
              <w:t xml:space="preserve"> February 2025</w:t>
            </w:r>
          </w:p>
        </w:tc>
      </w:tr>
      <w:tr w:rsidR="006224C5" w:rsidRPr="001E4084" w14:paraId="4BDA97A8" w14:textId="77777777" w:rsidTr="00A55921">
        <w:tc>
          <w:tcPr>
            <w:tcW w:w="5641" w:type="dxa"/>
            <w:vAlign w:val="center"/>
          </w:tcPr>
          <w:p w14:paraId="3AA99301" w14:textId="7A492C3F" w:rsidR="006224C5" w:rsidRDefault="006224C5" w:rsidP="00174197">
            <w:pPr>
              <w:pStyle w:val="Header"/>
              <w:spacing w:before="40" w:after="20"/>
            </w:pPr>
          </w:p>
        </w:tc>
        <w:tc>
          <w:tcPr>
            <w:tcW w:w="3262" w:type="dxa"/>
            <w:vAlign w:val="center"/>
          </w:tcPr>
          <w:p w14:paraId="1679706C" w14:textId="057CA198" w:rsidR="006224C5" w:rsidRPr="00E641FA" w:rsidRDefault="006224C5">
            <w:pPr>
              <w:spacing w:before="40" w:after="20"/>
              <w:rPr>
                <w:iCs/>
              </w:rPr>
            </w:pPr>
          </w:p>
        </w:tc>
      </w:tr>
      <w:tr w:rsidR="006224C5" w:rsidRPr="001E4084" w14:paraId="64701BC9" w14:textId="77777777" w:rsidTr="00A55921">
        <w:tc>
          <w:tcPr>
            <w:tcW w:w="5641" w:type="dxa"/>
            <w:vAlign w:val="center"/>
          </w:tcPr>
          <w:p w14:paraId="2696065A" w14:textId="77777777" w:rsidR="006224C5" w:rsidRPr="001E4084" w:rsidRDefault="006224C5" w:rsidP="00174197">
            <w:pPr>
              <w:spacing w:before="40" w:after="20"/>
            </w:pPr>
            <w:r>
              <w:t>Start of project</w:t>
            </w:r>
          </w:p>
        </w:tc>
        <w:tc>
          <w:tcPr>
            <w:tcW w:w="3262" w:type="dxa"/>
            <w:vAlign w:val="center"/>
          </w:tcPr>
          <w:p w14:paraId="647E82E3" w14:textId="215EC291" w:rsidR="006224C5" w:rsidRPr="00E641FA" w:rsidRDefault="00A54263">
            <w:pPr>
              <w:spacing w:before="40" w:after="20"/>
              <w:rPr>
                <w:iCs/>
              </w:rPr>
            </w:pPr>
            <w:r>
              <w:rPr>
                <w:iCs/>
              </w:rPr>
              <w:t>Tuesday 1</w:t>
            </w:r>
            <w:r w:rsidRPr="00A54263">
              <w:rPr>
                <w:iCs/>
                <w:vertAlign w:val="superscript"/>
              </w:rPr>
              <w:t>st</w:t>
            </w:r>
            <w:r>
              <w:rPr>
                <w:iCs/>
              </w:rPr>
              <w:t xml:space="preserve"> April 2025</w:t>
            </w:r>
          </w:p>
        </w:tc>
      </w:tr>
    </w:tbl>
    <w:p w14:paraId="1E181131" w14:textId="01FEDE8C" w:rsidR="00A74172" w:rsidRDefault="00A74172" w:rsidP="00174197">
      <w:pPr>
        <w:pStyle w:val="Heading2"/>
        <w:numPr>
          <w:ilvl w:val="0"/>
          <w:numId w:val="0"/>
        </w:numPr>
        <w:ind w:left="360" w:hanging="360"/>
      </w:pPr>
    </w:p>
    <w:sectPr w:rsidR="00A74172" w:rsidSect="002D4BFC">
      <w:headerReference w:type="default" r:id="rId31"/>
      <w:footerReference w:type="even" r:id="rId32"/>
      <w:footerReference w:type="default" r:id="rId3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CC61DD" w14:textId="77777777" w:rsidR="004B5337" w:rsidRDefault="004B5337" w:rsidP="004A500C">
      <w:pPr>
        <w:spacing w:before="0" w:after="0"/>
      </w:pPr>
      <w:r>
        <w:separator/>
      </w:r>
    </w:p>
  </w:endnote>
  <w:endnote w:type="continuationSeparator" w:id="0">
    <w:p w14:paraId="74E0FE5E" w14:textId="77777777" w:rsidR="004B5337" w:rsidRDefault="004B5337" w:rsidP="004A500C">
      <w:pPr>
        <w:spacing w:before="0" w:after="0"/>
      </w:pPr>
      <w:r>
        <w:continuationSeparator/>
      </w:r>
    </w:p>
  </w:endnote>
  <w:endnote w:type="continuationNotice" w:id="1">
    <w:p w14:paraId="59409303" w14:textId="77777777" w:rsidR="004B5337" w:rsidRDefault="004B5337">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ourier New&quo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3F30B4" w14:textId="77777777" w:rsidR="0037719E" w:rsidRDefault="00775022" w:rsidP="00CA2C5C">
    <w:pPr>
      <w:pStyle w:val="Footer"/>
      <w:rPr>
        <w:rStyle w:val="PageNumber"/>
      </w:rPr>
    </w:pPr>
    <w:r>
      <w:rPr>
        <w:rStyle w:val="PageNumber"/>
      </w:rPr>
      <w:fldChar w:fldCharType="begin"/>
    </w:r>
    <w:r w:rsidR="0037719E">
      <w:rPr>
        <w:rStyle w:val="PageNumber"/>
      </w:rPr>
      <w:instrText xml:space="preserve">PAGE  </w:instrText>
    </w:r>
    <w:r>
      <w:rPr>
        <w:rStyle w:val="PageNumber"/>
      </w:rPr>
      <w:fldChar w:fldCharType="end"/>
    </w:r>
  </w:p>
  <w:p w14:paraId="2B3C5F2E" w14:textId="77777777" w:rsidR="0037719E" w:rsidRDefault="0037719E"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52E6A" w14:textId="77777777" w:rsidR="0037719E" w:rsidRDefault="00775022" w:rsidP="00CA2C5C">
    <w:pPr>
      <w:pStyle w:val="Footer"/>
      <w:rPr>
        <w:rStyle w:val="PageNumber"/>
      </w:rPr>
    </w:pPr>
    <w:r w:rsidRPr="00F73243">
      <w:rPr>
        <w:rStyle w:val="PageNumber"/>
      </w:rPr>
      <w:fldChar w:fldCharType="begin"/>
    </w:r>
    <w:r w:rsidR="0037719E" w:rsidRPr="00F73243">
      <w:rPr>
        <w:rStyle w:val="PageNumber"/>
      </w:rPr>
      <w:instrText xml:space="preserve">PAGE  </w:instrText>
    </w:r>
    <w:r w:rsidRPr="00F73243">
      <w:rPr>
        <w:rStyle w:val="PageNumber"/>
      </w:rPr>
      <w:fldChar w:fldCharType="separate"/>
    </w:r>
    <w:r w:rsidR="00ED1FB2">
      <w:rPr>
        <w:rStyle w:val="PageNumber"/>
        <w:noProof/>
      </w:rPr>
      <w:t>2</w:t>
    </w:r>
    <w:r w:rsidRPr="00F73243">
      <w:rPr>
        <w:rStyle w:val="PageNumber"/>
      </w:rPr>
      <w:fldChar w:fldCharType="end"/>
    </w:r>
  </w:p>
  <w:p w14:paraId="3EB27F62" w14:textId="77777777" w:rsidR="0037719E" w:rsidRDefault="0037719E" w:rsidP="00CA2C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EF7FDA" w14:textId="77777777" w:rsidR="004B5337" w:rsidRDefault="004B5337" w:rsidP="004A500C">
      <w:pPr>
        <w:spacing w:before="0" w:after="0"/>
      </w:pPr>
      <w:r>
        <w:separator/>
      </w:r>
    </w:p>
  </w:footnote>
  <w:footnote w:type="continuationSeparator" w:id="0">
    <w:p w14:paraId="03EA0C8D" w14:textId="77777777" w:rsidR="004B5337" w:rsidRDefault="004B5337" w:rsidP="004A500C">
      <w:pPr>
        <w:spacing w:before="0" w:after="0"/>
      </w:pPr>
      <w:r>
        <w:continuationSeparator/>
      </w:r>
    </w:p>
  </w:footnote>
  <w:footnote w:type="continuationNotice" w:id="1">
    <w:p w14:paraId="4F0483A1" w14:textId="77777777" w:rsidR="004B5337" w:rsidRDefault="004B5337">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93DF5" w14:textId="2297BC1C" w:rsidR="00606A50" w:rsidRDefault="00657433">
    <w:pPr>
      <w:pStyle w:val="Header"/>
    </w:pPr>
    <w:r>
      <w:t>January</w:t>
    </w:r>
    <w:r w:rsidR="00C83CF9">
      <w:t xml:space="preserve"> 202</w:t>
    </w:r>
    <w:r>
      <w:t>5</w:t>
    </w:r>
    <w:r w:rsidR="00606A50">
      <w:tab/>
    </w:r>
  </w:p>
  <w:p w14:paraId="504AA310" w14:textId="77777777" w:rsidR="00606A50" w:rsidRDefault="00606A50">
    <w:pPr>
      <w:pStyle w:val="Header"/>
    </w:pPr>
  </w:p>
</w:hdr>
</file>

<file path=word/intelligence.xml><?xml version="1.0" encoding="utf-8"?>
<int:Intelligence xmlns:int="http://schemas.microsoft.com/office/intelligence/2019/intelligence">
  <int:IntelligenceSettings/>
  <int:Manifest>
    <int:WordHash hashCode="83p02ChpdWBUZh" id="baSzjsfH"/>
    <int:WordHash hashCode="1InCiWiFkIAibH" id="cp3ahLqy"/>
    <int:WordHash hashCode="loPgBW9KITLkdl" id="g26ckggZ"/>
  </int:Manifest>
  <int:Observations>
    <int:Content id="baSzjsfH">
      <int:Rejection type="LegacyProofing"/>
    </int:Content>
    <int:Content id="cp3ahLqy">
      <int:Rejection type="LegacyProofing"/>
    </int:Content>
    <int:Content id="g26ckggZ">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B241B94"/>
    <w:multiLevelType w:val="hybridMultilevel"/>
    <w:tmpl w:val="8A6CF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33FF6BC0"/>
    <w:multiLevelType w:val="hybridMultilevel"/>
    <w:tmpl w:val="0C9E5828"/>
    <w:lvl w:ilvl="0" w:tplc="6EAE72C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58C732C"/>
    <w:multiLevelType w:val="multilevel"/>
    <w:tmpl w:val="68B66D7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B9E4D8F"/>
    <w:multiLevelType w:val="hybridMultilevel"/>
    <w:tmpl w:val="4A16BF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3F7661E5"/>
    <w:multiLevelType w:val="hybridMultilevel"/>
    <w:tmpl w:val="AFF6E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0FF44A0"/>
    <w:multiLevelType w:val="hybridMultilevel"/>
    <w:tmpl w:val="F8E29208"/>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430D18BC"/>
    <w:multiLevelType w:val="multilevel"/>
    <w:tmpl w:val="79843CF4"/>
    <w:lvl w:ilvl="0">
      <w:start w:val="1"/>
      <w:numFmt w:val="decimal"/>
      <w:pStyle w:val="Heading2"/>
      <w:lvlText w:val="%1."/>
      <w:lvlJc w:val="left"/>
      <w:pPr>
        <w:ind w:left="501" w:hanging="360"/>
      </w:pPr>
      <w:rPr>
        <w:b/>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4FBC2C5D"/>
    <w:multiLevelType w:val="hybridMultilevel"/>
    <w:tmpl w:val="F31AD2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4322310"/>
    <w:multiLevelType w:val="hybridMultilevel"/>
    <w:tmpl w:val="901E7B0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64513342"/>
    <w:multiLevelType w:val="hybridMultilevel"/>
    <w:tmpl w:val="E1B0A03E"/>
    <w:lvl w:ilvl="0" w:tplc="BF8C104A">
      <w:start w:val="1"/>
      <w:numFmt w:val="bullet"/>
      <w:lvlText w:val="·"/>
      <w:lvlJc w:val="left"/>
      <w:pPr>
        <w:ind w:left="720" w:hanging="360"/>
      </w:pPr>
      <w:rPr>
        <w:rFonts w:ascii="Symbol" w:hAnsi="Symbol" w:hint="default"/>
      </w:rPr>
    </w:lvl>
    <w:lvl w:ilvl="1" w:tplc="3112FC54">
      <w:start w:val="1"/>
      <w:numFmt w:val="bullet"/>
      <w:lvlText w:val="o"/>
      <w:lvlJc w:val="left"/>
      <w:pPr>
        <w:ind w:left="1440" w:hanging="360"/>
      </w:pPr>
      <w:rPr>
        <w:rFonts w:ascii="&quot;Courier New&quot;" w:hAnsi="&quot;Courier New&quot;" w:hint="default"/>
      </w:rPr>
    </w:lvl>
    <w:lvl w:ilvl="2" w:tplc="C13A73B6">
      <w:start w:val="1"/>
      <w:numFmt w:val="bullet"/>
      <w:lvlText w:val=""/>
      <w:lvlJc w:val="left"/>
      <w:pPr>
        <w:ind w:left="2160" w:hanging="360"/>
      </w:pPr>
      <w:rPr>
        <w:rFonts w:ascii="Wingdings" w:hAnsi="Wingdings" w:hint="default"/>
      </w:rPr>
    </w:lvl>
    <w:lvl w:ilvl="3" w:tplc="753CFDF8">
      <w:start w:val="1"/>
      <w:numFmt w:val="bullet"/>
      <w:lvlText w:val=""/>
      <w:lvlJc w:val="left"/>
      <w:pPr>
        <w:ind w:left="2880" w:hanging="360"/>
      </w:pPr>
      <w:rPr>
        <w:rFonts w:ascii="Symbol" w:hAnsi="Symbol" w:hint="default"/>
      </w:rPr>
    </w:lvl>
    <w:lvl w:ilvl="4" w:tplc="AAC61202">
      <w:start w:val="1"/>
      <w:numFmt w:val="bullet"/>
      <w:lvlText w:val="o"/>
      <w:lvlJc w:val="left"/>
      <w:pPr>
        <w:ind w:left="3600" w:hanging="360"/>
      </w:pPr>
      <w:rPr>
        <w:rFonts w:ascii="Courier New" w:hAnsi="Courier New" w:hint="default"/>
      </w:rPr>
    </w:lvl>
    <w:lvl w:ilvl="5" w:tplc="2654AA32">
      <w:start w:val="1"/>
      <w:numFmt w:val="bullet"/>
      <w:lvlText w:val=""/>
      <w:lvlJc w:val="left"/>
      <w:pPr>
        <w:ind w:left="4320" w:hanging="360"/>
      </w:pPr>
      <w:rPr>
        <w:rFonts w:ascii="Wingdings" w:hAnsi="Wingdings" w:hint="default"/>
      </w:rPr>
    </w:lvl>
    <w:lvl w:ilvl="6" w:tplc="D548DB48">
      <w:start w:val="1"/>
      <w:numFmt w:val="bullet"/>
      <w:lvlText w:val=""/>
      <w:lvlJc w:val="left"/>
      <w:pPr>
        <w:ind w:left="5040" w:hanging="360"/>
      </w:pPr>
      <w:rPr>
        <w:rFonts w:ascii="Symbol" w:hAnsi="Symbol" w:hint="default"/>
      </w:rPr>
    </w:lvl>
    <w:lvl w:ilvl="7" w:tplc="10BC75DA">
      <w:start w:val="1"/>
      <w:numFmt w:val="bullet"/>
      <w:lvlText w:val="o"/>
      <w:lvlJc w:val="left"/>
      <w:pPr>
        <w:ind w:left="5760" w:hanging="360"/>
      </w:pPr>
      <w:rPr>
        <w:rFonts w:ascii="Courier New" w:hAnsi="Courier New" w:hint="default"/>
      </w:rPr>
    </w:lvl>
    <w:lvl w:ilvl="8" w:tplc="C6122CEE">
      <w:start w:val="1"/>
      <w:numFmt w:val="bullet"/>
      <w:lvlText w:val=""/>
      <w:lvlJc w:val="left"/>
      <w:pPr>
        <w:ind w:left="6480" w:hanging="360"/>
      </w:pPr>
      <w:rPr>
        <w:rFonts w:ascii="Wingdings" w:hAnsi="Wingdings" w:hint="default"/>
      </w:rPr>
    </w:lvl>
  </w:abstractNum>
  <w:abstractNum w:abstractNumId="12" w15:restartNumberingAfterBreak="0">
    <w:nsid w:val="65E37BBD"/>
    <w:multiLevelType w:val="hybridMultilevel"/>
    <w:tmpl w:val="C84219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59413C"/>
    <w:multiLevelType w:val="hybridMultilevel"/>
    <w:tmpl w:val="B93A78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767B2399"/>
    <w:multiLevelType w:val="hybridMultilevel"/>
    <w:tmpl w:val="C3F05F96"/>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76A1511A"/>
    <w:multiLevelType w:val="hybridMultilevel"/>
    <w:tmpl w:val="446E9A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C214658"/>
    <w:multiLevelType w:val="hybridMultilevel"/>
    <w:tmpl w:val="B954517A"/>
    <w:lvl w:ilvl="0" w:tplc="BF8C104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20249314">
    <w:abstractNumId w:val="2"/>
  </w:num>
  <w:num w:numId="2" w16cid:durableId="235752447">
    <w:abstractNumId w:val="3"/>
  </w:num>
  <w:num w:numId="3" w16cid:durableId="2097243906">
    <w:abstractNumId w:val="16"/>
  </w:num>
  <w:num w:numId="4" w16cid:durableId="705104851">
    <w:abstractNumId w:val="0"/>
  </w:num>
  <w:num w:numId="5" w16cid:durableId="1698894559">
    <w:abstractNumId w:val="8"/>
  </w:num>
  <w:num w:numId="6" w16cid:durableId="1421101701">
    <w:abstractNumId w:val="11"/>
  </w:num>
  <w:num w:numId="7" w16cid:durableId="884025445">
    <w:abstractNumId w:val="9"/>
  </w:num>
  <w:num w:numId="8" w16cid:durableId="569729542">
    <w:abstractNumId w:val="4"/>
  </w:num>
  <w:num w:numId="9" w16cid:durableId="390883140">
    <w:abstractNumId w:val="13"/>
  </w:num>
  <w:num w:numId="10" w16cid:durableId="1431968867">
    <w:abstractNumId w:val="5"/>
  </w:num>
  <w:num w:numId="11" w16cid:durableId="1921865439">
    <w:abstractNumId w:val="12"/>
  </w:num>
  <w:num w:numId="12" w16cid:durableId="1044714902">
    <w:abstractNumId w:val="15"/>
  </w:num>
  <w:num w:numId="13" w16cid:durableId="247857931">
    <w:abstractNumId w:val="6"/>
  </w:num>
  <w:num w:numId="14" w16cid:durableId="1250967444">
    <w:abstractNumId w:val="1"/>
  </w:num>
  <w:num w:numId="15" w16cid:durableId="210189752">
    <w:abstractNumId w:val="17"/>
  </w:num>
  <w:num w:numId="16" w16cid:durableId="1888494461">
    <w:abstractNumId w:val="14"/>
  </w:num>
  <w:num w:numId="17" w16cid:durableId="1148480299">
    <w:abstractNumId w:val="7"/>
  </w:num>
  <w:num w:numId="18" w16cid:durableId="2008554908">
    <w:abstractNumId w:val="1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0C"/>
    <w:rsid w:val="00005CF7"/>
    <w:rsid w:val="00007EB4"/>
    <w:rsid w:val="000152DB"/>
    <w:rsid w:val="00017058"/>
    <w:rsid w:val="000177B6"/>
    <w:rsid w:val="00020C99"/>
    <w:rsid w:val="000218EC"/>
    <w:rsid w:val="00022382"/>
    <w:rsid w:val="00022E56"/>
    <w:rsid w:val="000240D3"/>
    <w:rsid w:val="000257E9"/>
    <w:rsid w:val="00027C1C"/>
    <w:rsid w:val="00034046"/>
    <w:rsid w:val="00034236"/>
    <w:rsid w:val="00042E89"/>
    <w:rsid w:val="0004301D"/>
    <w:rsid w:val="000446C9"/>
    <w:rsid w:val="0004E092"/>
    <w:rsid w:val="0005041D"/>
    <w:rsid w:val="000509F0"/>
    <w:rsid w:val="00056BA0"/>
    <w:rsid w:val="000626AE"/>
    <w:rsid w:val="000704C4"/>
    <w:rsid w:val="00071406"/>
    <w:rsid w:val="00072933"/>
    <w:rsid w:val="00074073"/>
    <w:rsid w:val="0007464E"/>
    <w:rsid w:val="00074E0E"/>
    <w:rsid w:val="00075401"/>
    <w:rsid w:val="000756EF"/>
    <w:rsid w:val="00077BD1"/>
    <w:rsid w:val="00081957"/>
    <w:rsid w:val="00081FFB"/>
    <w:rsid w:val="000826EF"/>
    <w:rsid w:val="00083B19"/>
    <w:rsid w:val="00084AAE"/>
    <w:rsid w:val="00084F7C"/>
    <w:rsid w:val="00095FF8"/>
    <w:rsid w:val="000A063C"/>
    <w:rsid w:val="000A4F3D"/>
    <w:rsid w:val="000A5553"/>
    <w:rsid w:val="000A6567"/>
    <w:rsid w:val="000A6EE0"/>
    <w:rsid w:val="000A7A97"/>
    <w:rsid w:val="000B1F1A"/>
    <w:rsid w:val="000B6103"/>
    <w:rsid w:val="000B77E3"/>
    <w:rsid w:val="000C18E8"/>
    <w:rsid w:val="000C1938"/>
    <w:rsid w:val="000C1F82"/>
    <w:rsid w:val="000C4C4D"/>
    <w:rsid w:val="000D072B"/>
    <w:rsid w:val="000D22C6"/>
    <w:rsid w:val="000D5E69"/>
    <w:rsid w:val="000E5025"/>
    <w:rsid w:val="000F0464"/>
    <w:rsid w:val="000F167E"/>
    <w:rsid w:val="000F36B9"/>
    <w:rsid w:val="000F4397"/>
    <w:rsid w:val="000F6B3E"/>
    <w:rsid w:val="000F745A"/>
    <w:rsid w:val="00101BC2"/>
    <w:rsid w:val="0010337E"/>
    <w:rsid w:val="00105275"/>
    <w:rsid w:val="001055D0"/>
    <w:rsid w:val="00107257"/>
    <w:rsid w:val="00107A7D"/>
    <w:rsid w:val="00114E79"/>
    <w:rsid w:val="00122FFF"/>
    <w:rsid w:val="0012376A"/>
    <w:rsid w:val="00124D8A"/>
    <w:rsid w:val="00130663"/>
    <w:rsid w:val="00143C85"/>
    <w:rsid w:val="0014461A"/>
    <w:rsid w:val="00144956"/>
    <w:rsid w:val="00144B4F"/>
    <w:rsid w:val="00150F00"/>
    <w:rsid w:val="00151537"/>
    <w:rsid w:val="00151609"/>
    <w:rsid w:val="00153561"/>
    <w:rsid w:val="00156186"/>
    <w:rsid w:val="001571A2"/>
    <w:rsid w:val="00157346"/>
    <w:rsid w:val="00157A40"/>
    <w:rsid w:val="001600FE"/>
    <w:rsid w:val="001605FE"/>
    <w:rsid w:val="001606EC"/>
    <w:rsid w:val="00164571"/>
    <w:rsid w:val="00166211"/>
    <w:rsid w:val="00166677"/>
    <w:rsid w:val="001676C0"/>
    <w:rsid w:val="00174197"/>
    <w:rsid w:val="00176171"/>
    <w:rsid w:val="0017793E"/>
    <w:rsid w:val="00177A61"/>
    <w:rsid w:val="00180E52"/>
    <w:rsid w:val="001821A7"/>
    <w:rsid w:val="00185EE1"/>
    <w:rsid w:val="00186FB3"/>
    <w:rsid w:val="001873F2"/>
    <w:rsid w:val="00191504"/>
    <w:rsid w:val="00192939"/>
    <w:rsid w:val="00194C00"/>
    <w:rsid w:val="00196CCF"/>
    <w:rsid w:val="00197320"/>
    <w:rsid w:val="001A45A4"/>
    <w:rsid w:val="001A5CF1"/>
    <w:rsid w:val="001A73C7"/>
    <w:rsid w:val="001A76FA"/>
    <w:rsid w:val="001A7A32"/>
    <w:rsid w:val="001A7CB6"/>
    <w:rsid w:val="001B2193"/>
    <w:rsid w:val="001B27E3"/>
    <w:rsid w:val="001B2D68"/>
    <w:rsid w:val="001B626F"/>
    <w:rsid w:val="001B7F8B"/>
    <w:rsid w:val="001C0B8E"/>
    <w:rsid w:val="001C0CDF"/>
    <w:rsid w:val="001C5B32"/>
    <w:rsid w:val="001C7573"/>
    <w:rsid w:val="001D2905"/>
    <w:rsid w:val="001D4AA6"/>
    <w:rsid w:val="001D553F"/>
    <w:rsid w:val="001D703A"/>
    <w:rsid w:val="001D7690"/>
    <w:rsid w:val="001D7A02"/>
    <w:rsid w:val="001E212C"/>
    <w:rsid w:val="001E3A0D"/>
    <w:rsid w:val="001E5FAF"/>
    <w:rsid w:val="001E761C"/>
    <w:rsid w:val="001E7EC3"/>
    <w:rsid w:val="001F16A2"/>
    <w:rsid w:val="001F2788"/>
    <w:rsid w:val="001F317D"/>
    <w:rsid w:val="001F4521"/>
    <w:rsid w:val="001F5427"/>
    <w:rsid w:val="001F5E8C"/>
    <w:rsid w:val="002005B9"/>
    <w:rsid w:val="002009F6"/>
    <w:rsid w:val="002019D8"/>
    <w:rsid w:val="00202B25"/>
    <w:rsid w:val="00203A85"/>
    <w:rsid w:val="0020428F"/>
    <w:rsid w:val="002071E0"/>
    <w:rsid w:val="00213387"/>
    <w:rsid w:val="002136A8"/>
    <w:rsid w:val="00223950"/>
    <w:rsid w:val="00224DC1"/>
    <w:rsid w:val="00227CF8"/>
    <w:rsid w:val="002322E3"/>
    <w:rsid w:val="00233102"/>
    <w:rsid w:val="00233ED0"/>
    <w:rsid w:val="00235A4E"/>
    <w:rsid w:val="00241D8F"/>
    <w:rsid w:val="0024624A"/>
    <w:rsid w:val="002478EE"/>
    <w:rsid w:val="00253D86"/>
    <w:rsid w:val="002540B8"/>
    <w:rsid w:val="0025612F"/>
    <w:rsid w:val="00261B2D"/>
    <w:rsid w:val="002625B1"/>
    <w:rsid w:val="002629BE"/>
    <w:rsid w:val="00263A0C"/>
    <w:rsid w:val="00263BBE"/>
    <w:rsid w:val="002645F4"/>
    <w:rsid w:val="00267104"/>
    <w:rsid w:val="00273070"/>
    <w:rsid w:val="00274AD4"/>
    <w:rsid w:val="0027792B"/>
    <w:rsid w:val="0028147D"/>
    <w:rsid w:val="002826F8"/>
    <w:rsid w:val="00282A28"/>
    <w:rsid w:val="00285C48"/>
    <w:rsid w:val="002906C4"/>
    <w:rsid w:val="0029132D"/>
    <w:rsid w:val="00291C7F"/>
    <w:rsid w:val="002921B4"/>
    <w:rsid w:val="00292798"/>
    <w:rsid w:val="002939D9"/>
    <w:rsid w:val="002943BB"/>
    <w:rsid w:val="002951F2"/>
    <w:rsid w:val="00297CE1"/>
    <w:rsid w:val="002A05C5"/>
    <w:rsid w:val="002A0903"/>
    <w:rsid w:val="002A334D"/>
    <w:rsid w:val="002A5FBE"/>
    <w:rsid w:val="002A7981"/>
    <w:rsid w:val="002B079C"/>
    <w:rsid w:val="002B1B40"/>
    <w:rsid w:val="002B1EB5"/>
    <w:rsid w:val="002B2034"/>
    <w:rsid w:val="002B6DD3"/>
    <w:rsid w:val="002B7664"/>
    <w:rsid w:val="002C34B3"/>
    <w:rsid w:val="002C683B"/>
    <w:rsid w:val="002C71B1"/>
    <w:rsid w:val="002D10A6"/>
    <w:rsid w:val="002D10C0"/>
    <w:rsid w:val="002D4BFC"/>
    <w:rsid w:val="002D5650"/>
    <w:rsid w:val="002D6D3F"/>
    <w:rsid w:val="002E1D42"/>
    <w:rsid w:val="002E2D8F"/>
    <w:rsid w:val="002E32E4"/>
    <w:rsid w:val="002E44D7"/>
    <w:rsid w:val="002F00E6"/>
    <w:rsid w:val="002F3A70"/>
    <w:rsid w:val="002F65EB"/>
    <w:rsid w:val="002F68E1"/>
    <w:rsid w:val="0030032A"/>
    <w:rsid w:val="00300958"/>
    <w:rsid w:val="00300EE7"/>
    <w:rsid w:val="00302759"/>
    <w:rsid w:val="00305484"/>
    <w:rsid w:val="00307178"/>
    <w:rsid w:val="00307DA4"/>
    <w:rsid w:val="00325017"/>
    <w:rsid w:val="00326537"/>
    <w:rsid w:val="00326FCB"/>
    <w:rsid w:val="00327547"/>
    <w:rsid w:val="003360C3"/>
    <w:rsid w:val="003530EB"/>
    <w:rsid w:val="003539CB"/>
    <w:rsid w:val="003577F7"/>
    <w:rsid w:val="0035781C"/>
    <w:rsid w:val="003605EE"/>
    <w:rsid w:val="00366D66"/>
    <w:rsid w:val="00367B3B"/>
    <w:rsid w:val="003733B7"/>
    <w:rsid w:val="00373AE0"/>
    <w:rsid w:val="00375EC2"/>
    <w:rsid w:val="00375F5C"/>
    <w:rsid w:val="003764AD"/>
    <w:rsid w:val="0037719E"/>
    <w:rsid w:val="00383C10"/>
    <w:rsid w:val="00385066"/>
    <w:rsid w:val="00386F0C"/>
    <w:rsid w:val="00391277"/>
    <w:rsid w:val="00392588"/>
    <w:rsid w:val="00395BF1"/>
    <w:rsid w:val="00396111"/>
    <w:rsid w:val="003A0E55"/>
    <w:rsid w:val="003A1048"/>
    <w:rsid w:val="003A4241"/>
    <w:rsid w:val="003A756D"/>
    <w:rsid w:val="003B1273"/>
    <w:rsid w:val="003B1391"/>
    <w:rsid w:val="003B191D"/>
    <w:rsid w:val="003B1E6B"/>
    <w:rsid w:val="003B78EF"/>
    <w:rsid w:val="003C015D"/>
    <w:rsid w:val="003C4DC3"/>
    <w:rsid w:val="003C5D68"/>
    <w:rsid w:val="003D0481"/>
    <w:rsid w:val="003D1F7F"/>
    <w:rsid w:val="003D247D"/>
    <w:rsid w:val="003D27A9"/>
    <w:rsid w:val="003D2E71"/>
    <w:rsid w:val="003D2FE5"/>
    <w:rsid w:val="003D3652"/>
    <w:rsid w:val="003D6D49"/>
    <w:rsid w:val="003E1BFA"/>
    <w:rsid w:val="003E20F4"/>
    <w:rsid w:val="003E21E4"/>
    <w:rsid w:val="003E23F6"/>
    <w:rsid w:val="003E475B"/>
    <w:rsid w:val="003E68E2"/>
    <w:rsid w:val="003F1C32"/>
    <w:rsid w:val="003F3343"/>
    <w:rsid w:val="003F48D6"/>
    <w:rsid w:val="003F73C2"/>
    <w:rsid w:val="00401185"/>
    <w:rsid w:val="00404CF5"/>
    <w:rsid w:val="00406701"/>
    <w:rsid w:val="00410382"/>
    <w:rsid w:val="0041074D"/>
    <w:rsid w:val="00412415"/>
    <w:rsid w:val="0041270D"/>
    <w:rsid w:val="004128CA"/>
    <w:rsid w:val="00412DE2"/>
    <w:rsid w:val="0041506E"/>
    <w:rsid w:val="00417FBB"/>
    <w:rsid w:val="00421D3D"/>
    <w:rsid w:val="00425A2C"/>
    <w:rsid w:val="00426314"/>
    <w:rsid w:val="00427C6D"/>
    <w:rsid w:val="00431147"/>
    <w:rsid w:val="004315BB"/>
    <w:rsid w:val="00432C7C"/>
    <w:rsid w:val="0043392C"/>
    <w:rsid w:val="004402C7"/>
    <w:rsid w:val="004421E6"/>
    <w:rsid w:val="00444C5B"/>
    <w:rsid w:val="00447B3E"/>
    <w:rsid w:val="00453060"/>
    <w:rsid w:val="004540F5"/>
    <w:rsid w:val="00455605"/>
    <w:rsid w:val="00457469"/>
    <w:rsid w:val="00457E7D"/>
    <w:rsid w:val="00461318"/>
    <w:rsid w:val="00464AEE"/>
    <w:rsid w:val="00470ABC"/>
    <w:rsid w:val="00471D07"/>
    <w:rsid w:val="0047334F"/>
    <w:rsid w:val="004734D9"/>
    <w:rsid w:val="00474E67"/>
    <w:rsid w:val="004763B8"/>
    <w:rsid w:val="0048229F"/>
    <w:rsid w:val="00484854"/>
    <w:rsid w:val="00485074"/>
    <w:rsid w:val="00485F86"/>
    <w:rsid w:val="00486B09"/>
    <w:rsid w:val="00493313"/>
    <w:rsid w:val="00493A2B"/>
    <w:rsid w:val="00493EB5"/>
    <w:rsid w:val="004969B4"/>
    <w:rsid w:val="004A101A"/>
    <w:rsid w:val="004A4108"/>
    <w:rsid w:val="004A500C"/>
    <w:rsid w:val="004A5044"/>
    <w:rsid w:val="004A5F57"/>
    <w:rsid w:val="004A69EE"/>
    <w:rsid w:val="004A7CC5"/>
    <w:rsid w:val="004B0D38"/>
    <w:rsid w:val="004B1090"/>
    <w:rsid w:val="004B11DB"/>
    <w:rsid w:val="004B1E74"/>
    <w:rsid w:val="004B5337"/>
    <w:rsid w:val="004B57BE"/>
    <w:rsid w:val="004B7727"/>
    <w:rsid w:val="004C5BFC"/>
    <w:rsid w:val="004C5C7B"/>
    <w:rsid w:val="004C7558"/>
    <w:rsid w:val="004D0B3B"/>
    <w:rsid w:val="004D1E49"/>
    <w:rsid w:val="004D247B"/>
    <w:rsid w:val="004D26A8"/>
    <w:rsid w:val="004D52E5"/>
    <w:rsid w:val="004D5C09"/>
    <w:rsid w:val="004D5DF2"/>
    <w:rsid w:val="004D7388"/>
    <w:rsid w:val="004D78D7"/>
    <w:rsid w:val="004D7B02"/>
    <w:rsid w:val="004E0A47"/>
    <w:rsid w:val="004E2162"/>
    <w:rsid w:val="004E2610"/>
    <w:rsid w:val="004E372A"/>
    <w:rsid w:val="004E4045"/>
    <w:rsid w:val="004E560C"/>
    <w:rsid w:val="004E62D1"/>
    <w:rsid w:val="004E71C3"/>
    <w:rsid w:val="004F55E9"/>
    <w:rsid w:val="004F5B63"/>
    <w:rsid w:val="004F5F91"/>
    <w:rsid w:val="004F6E7E"/>
    <w:rsid w:val="005007BE"/>
    <w:rsid w:val="00500A6A"/>
    <w:rsid w:val="00501464"/>
    <w:rsid w:val="00505A48"/>
    <w:rsid w:val="00506095"/>
    <w:rsid w:val="00506D14"/>
    <w:rsid w:val="00507B69"/>
    <w:rsid w:val="005110C0"/>
    <w:rsid w:val="00512084"/>
    <w:rsid w:val="005158D2"/>
    <w:rsid w:val="005207A1"/>
    <w:rsid w:val="00523969"/>
    <w:rsid w:val="00524690"/>
    <w:rsid w:val="0052707A"/>
    <w:rsid w:val="00527179"/>
    <w:rsid w:val="005310F3"/>
    <w:rsid w:val="00532D96"/>
    <w:rsid w:val="00532E7E"/>
    <w:rsid w:val="005346A5"/>
    <w:rsid w:val="005375CD"/>
    <w:rsid w:val="00537BD7"/>
    <w:rsid w:val="00540354"/>
    <w:rsid w:val="005436E4"/>
    <w:rsid w:val="0054484A"/>
    <w:rsid w:val="00547BBE"/>
    <w:rsid w:val="005517CA"/>
    <w:rsid w:val="00552A59"/>
    <w:rsid w:val="005548EA"/>
    <w:rsid w:val="00554A42"/>
    <w:rsid w:val="00555330"/>
    <w:rsid w:val="00555900"/>
    <w:rsid w:val="00555983"/>
    <w:rsid w:val="00557CD9"/>
    <w:rsid w:val="0056069F"/>
    <w:rsid w:val="00561122"/>
    <w:rsid w:val="00563CDF"/>
    <w:rsid w:val="005663E8"/>
    <w:rsid w:val="0057141F"/>
    <w:rsid w:val="00571E3C"/>
    <w:rsid w:val="00572112"/>
    <w:rsid w:val="005727B1"/>
    <w:rsid w:val="005750B2"/>
    <w:rsid w:val="0057721F"/>
    <w:rsid w:val="00582B33"/>
    <w:rsid w:val="005847CA"/>
    <w:rsid w:val="0058694B"/>
    <w:rsid w:val="005902EC"/>
    <w:rsid w:val="005912E2"/>
    <w:rsid w:val="00591720"/>
    <w:rsid w:val="005948CE"/>
    <w:rsid w:val="00594A9A"/>
    <w:rsid w:val="005955D0"/>
    <w:rsid w:val="005957ED"/>
    <w:rsid w:val="005963AF"/>
    <w:rsid w:val="005A7922"/>
    <w:rsid w:val="005B19EC"/>
    <w:rsid w:val="005B21AA"/>
    <w:rsid w:val="005B250C"/>
    <w:rsid w:val="005B2A52"/>
    <w:rsid w:val="005B2B93"/>
    <w:rsid w:val="005C043C"/>
    <w:rsid w:val="005C32E7"/>
    <w:rsid w:val="005C465B"/>
    <w:rsid w:val="005C627C"/>
    <w:rsid w:val="005D1406"/>
    <w:rsid w:val="005D2326"/>
    <w:rsid w:val="005D3B20"/>
    <w:rsid w:val="005E17A3"/>
    <w:rsid w:val="005E3375"/>
    <w:rsid w:val="005F2EFE"/>
    <w:rsid w:val="005F34AD"/>
    <w:rsid w:val="005F39A5"/>
    <w:rsid w:val="005F6224"/>
    <w:rsid w:val="005F6776"/>
    <w:rsid w:val="005F722F"/>
    <w:rsid w:val="0060216D"/>
    <w:rsid w:val="006032D5"/>
    <w:rsid w:val="006068EC"/>
    <w:rsid w:val="00606917"/>
    <w:rsid w:val="00606A50"/>
    <w:rsid w:val="00611915"/>
    <w:rsid w:val="00613DBC"/>
    <w:rsid w:val="00614527"/>
    <w:rsid w:val="006211CA"/>
    <w:rsid w:val="00621CD1"/>
    <w:rsid w:val="006224C5"/>
    <w:rsid w:val="00623413"/>
    <w:rsid w:val="0062357B"/>
    <w:rsid w:val="00623DCA"/>
    <w:rsid w:val="00623E2A"/>
    <w:rsid w:val="00624BFE"/>
    <w:rsid w:val="0062560E"/>
    <w:rsid w:val="006273EC"/>
    <w:rsid w:val="006302F0"/>
    <w:rsid w:val="00634069"/>
    <w:rsid w:val="006363A5"/>
    <w:rsid w:val="0063761D"/>
    <w:rsid w:val="00640934"/>
    <w:rsid w:val="00641A93"/>
    <w:rsid w:val="00643A91"/>
    <w:rsid w:val="006443D9"/>
    <w:rsid w:val="00644609"/>
    <w:rsid w:val="00645164"/>
    <w:rsid w:val="00646097"/>
    <w:rsid w:val="00646598"/>
    <w:rsid w:val="00651AD1"/>
    <w:rsid w:val="006520F2"/>
    <w:rsid w:val="00654F77"/>
    <w:rsid w:val="00655E97"/>
    <w:rsid w:val="00657433"/>
    <w:rsid w:val="0066035A"/>
    <w:rsid w:val="0066096A"/>
    <w:rsid w:val="006628EE"/>
    <w:rsid w:val="00664A13"/>
    <w:rsid w:val="00665013"/>
    <w:rsid w:val="00670B5B"/>
    <w:rsid w:val="00674D98"/>
    <w:rsid w:val="006759E7"/>
    <w:rsid w:val="00675ED3"/>
    <w:rsid w:val="00676098"/>
    <w:rsid w:val="00676A22"/>
    <w:rsid w:val="00677C70"/>
    <w:rsid w:val="006806F9"/>
    <w:rsid w:val="00682258"/>
    <w:rsid w:val="006822C2"/>
    <w:rsid w:val="0068275D"/>
    <w:rsid w:val="006832CA"/>
    <w:rsid w:val="00683970"/>
    <w:rsid w:val="00685105"/>
    <w:rsid w:val="00685F65"/>
    <w:rsid w:val="006866F8"/>
    <w:rsid w:val="00687B78"/>
    <w:rsid w:val="006925A4"/>
    <w:rsid w:val="006931C0"/>
    <w:rsid w:val="00693E01"/>
    <w:rsid w:val="006A0640"/>
    <w:rsid w:val="006A1B58"/>
    <w:rsid w:val="006A3C72"/>
    <w:rsid w:val="006A3CE8"/>
    <w:rsid w:val="006A477B"/>
    <w:rsid w:val="006A4952"/>
    <w:rsid w:val="006A5731"/>
    <w:rsid w:val="006B14FB"/>
    <w:rsid w:val="006B210E"/>
    <w:rsid w:val="006B50C3"/>
    <w:rsid w:val="006B5DFE"/>
    <w:rsid w:val="006B620D"/>
    <w:rsid w:val="006C11E9"/>
    <w:rsid w:val="006C2DA1"/>
    <w:rsid w:val="006C6E03"/>
    <w:rsid w:val="006D3A6E"/>
    <w:rsid w:val="006D726D"/>
    <w:rsid w:val="006D7B17"/>
    <w:rsid w:val="006E0133"/>
    <w:rsid w:val="006E023F"/>
    <w:rsid w:val="006E0712"/>
    <w:rsid w:val="006E131B"/>
    <w:rsid w:val="006E291F"/>
    <w:rsid w:val="006F22EA"/>
    <w:rsid w:val="006F3BC2"/>
    <w:rsid w:val="006F4466"/>
    <w:rsid w:val="006F5A3F"/>
    <w:rsid w:val="0070261F"/>
    <w:rsid w:val="007044A0"/>
    <w:rsid w:val="00704DC0"/>
    <w:rsid w:val="00714196"/>
    <w:rsid w:val="00715229"/>
    <w:rsid w:val="00717674"/>
    <w:rsid w:val="007213B8"/>
    <w:rsid w:val="00723580"/>
    <w:rsid w:val="00723F0F"/>
    <w:rsid w:val="00723F36"/>
    <w:rsid w:val="007253FE"/>
    <w:rsid w:val="00725764"/>
    <w:rsid w:val="00726F4B"/>
    <w:rsid w:val="00727B59"/>
    <w:rsid w:val="00731C47"/>
    <w:rsid w:val="00734203"/>
    <w:rsid w:val="007359F4"/>
    <w:rsid w:val="00735ADA"/>
    <w:rsid w:val="00736340"/>
    <w:rsid w:val="007408D4"/>
    <w:rsid w:val="00740B0F"/>
    <w:rsid w:val="00741549"/>
    <w:rsid w:val="00744591"/>
    <w:rsid w:val="007450CE"/>
    <w:rsid w:val="0074557A"/>
    <w:rsid w:val="007512BE"/>
    <w:rsid w:val="00751AA0"/>
    <w:rsid w:val="007528E1"/>
    <w:rsid w:val="0076005E"/>
    <w:rsid w:val="007663C0"/>
    <w:rsid w:val="0077019E"/>
    <w:rsid w:val="007731C4"/>
    <w:rsid w:val="00773B36"/>
    <w:rsid w:val="00774351"/>
    <w:rsid w:val="007744BF"/>
    <w:rsid w:val="00775022"/>
    <w:rsid w:val="00775A54"/>
    <w:rsid w:val="007764D2"/>
    <w:rsid w:val="00777241"/>
    <w:rsid w:val="00784293"/>
    <w:rsid w:val="00787CAE"/>
    <w:rsid w:val="00790E71"/>
    <w:rsid w:val="00791C6F"/>
    <w:rsid w:val="00792B07"/>
    <w:rsid w:val="0079300D"/>
    <w:rsid w:val="0079375F"/>
    <w:rsid w:val="00795881"/>
    <w:rsid w:val="00797A26"/>
    <w:rsid w:val="007A0D91"/>
    <w:rsid w:val="007A1D01"/>
    <w:rsid w:val="007A24BE"/>
    <w:rsid w:val="007A2BF0"/>
    <w:rsid w:val="007A2F56"/>
    <w:rsid w:val="007A498F"/>
    <w:rsid w:val="007A56E0"/>
    <w:rsid w:val="007A584C"/>
    <w:rsid w:val="007A5AFE"/>
    <w:rsid w:val="007A693F"/>
    <w:rsid w:val="007A6EB4"/>
    <w:rsid w:val="007B3B37"/>
    <w:rsid w:val="007B69C1"/>
    <w:rsid w:val="007B7D34"/>
    <w:rsid w:val="007C1AFF"/>
    <w:rsid w:val="007C2140"/>
    <w:rsid w:val="007C4301"/>
    <w:rsid w:val="007C74DA"/>
    <w:rsid w:val="007D09A4"/>
    <w:rsid w:val="007D4A25"/>
    <w:rsid w:val="007E03B0"/>
    <w:rsid w:val="007E3A71"/>
    <w:rsid w:val="007E3C69"/>
    <w:rsid w:val="007E3F4E"/>
    <w:rsid w:val="007E5536"/>
    <w:rsid w:val="007F0B2D"/>
    <w:rsid w:val="007F1FB7"/>
    <w:rsid w:val="007F3F1D"/>
    <w:rsid w:val="007F5B82"/>
    <w:rsid w:val="007F7079"/>
    <w:rsid w:val="008027AD"/>
    <w:rsid w:val="008046AB"/>
    <w:rsid w:val="00806E5A"/>
    <w:rsid w:val="008105CF"/>
    <w:rsid w:val="00815C1D"/>
    <w:rsid w:val="00820006"/>
    <w:rsid w:val="00820B24"/>
    <w:rsid w:val="00820F6A"/>
    <w:rsid w:val="00821075"/>
    <w:rsid w:val="0082198C"/>
    <w:rsid w:val="00823AFB"/>
    <w:rsid w:val="00824635"/>
    <w:rsid w:val="0082579E"/>
    <w:rsid w:val="00825C61"/>
    <w:rsid w:val="0082684F"/>
    <w:rsid w:val="0082697F"/>
    <w:rsid w:val="00827352"/>
    <w:rsid w:val="008404BA"/>
    <w:rsid w:val="0084056E"/>
    <w:rsid w:val="00841D72"/>
    <w:rsid w:val="00842065"/>
    <w:rsid w:val="00845513"/>
    <w:rsid w:val="008457F9"/>
    <w:rsid w:val="00850904"/>
    <w:rsid w:val="00850DBC"/>
    <w:rsid w:val="008523D0"/>
    <w:rsid w:val="00852806"/>
    <w:rsid w:val="0085303E"/>
    <w:rsid w:val="00854A5A"/>
    <w:rsid w:val="00857DA5"/>
    <w:rsid w:val="008662DE"/>
    <w:rsid w:val="0086784B"/>
    <w:rsid w:val="00867CB0"/>
    <w:rsid w:val="008734B9"/>
    <w:rsid w:val="008738EF"/>
    <w:rsid w:val="008748D0"/>
    <w:rsid w:val="0087669F"/>
    <w:rsid w:val="00876FEC"/>
    <w:rsid w:val="0088274A"/>
    <w:rsid w:val="00883BA7"/>
    <w:rsid w:val="00884564"/>
    <w:rsid w:val="008846F7"/>
    <w:rsid w:val="008872F2"/>
    <w:rsid w:val="008917A1"/>
    <w:rsid w:val="008924CE"/>
    <w:rsid w:val="0089287E"/>
    <w:rsid w:val="008928A6"/>
    <w:rsid w:val="00892D89"/>
    <w:rsid w:val="008A1E98"/>
    <w:rsid w:val="008A4116"/>
    <w:rsid w:val="008A4F90"/>
    <w:rsid w:val="008A50FA"/>
    <w:rsid w:val="008A5188"/>
    <w:rsid w:val="008A733B"/>
    <w:rsid w:val="008B07DC"/>
    <w:rsid w:val="008B2466"/>
    <w:rsid w:val="008B642F"/>
    <w:rsid w:val="008B71B4"/>
    <w:rsid w:val="008B7837"/>
    <w:rsid w:val="008C1EF7"/>
    <w:rsid w:val="008C43FA"/>
    <w:rsid w:val="008C4FD6"/>
    <w:rsid w:val="008C7571"/>
    <w:rsid w:val="008D12D0"/>
    <w:rsid w:val="008D1654"/>
    <w:rsid w:val="008D2797"/>
    <w:rsid w:val="008D4ABF"/>
    <w:rsid w:val="008D4ACB"/>
    <w:rsid w:val="008E1B46"/>
    <w:rsid w:val="008E29B6"/>
    <w:rsid w:val="008E3358"/>
    <w:rsid w:val="008E4FF2"/>
    <w:rsid w:val="008E533D"/>
    <w:rsid w:val="008E6D2E"/>
    <w:rsid w:val="008F5366"/>
    <w:rsid w:val="00900F70"/>
    <w:rsid w:val="0090360A"/>
    <w:rsid w:val="00903707"/>
    <w:rsid w:val="009056D1"/>
    <w:rsid w:val="00906652"/>
    <w:rsid w:val="00910318"/>
    <w:rsid w:val="00921D00"/>
    <w:rsid w:val="009275DF"/>
    <w:rsid w:val="00934338"/>
    <w:rsid w:val="00934510"/>
    <w:rsid w:val="00935170"/>
    <w:rsid w:val="00936093"/>
    <w:rsid w:val="00936C11"/>
    <w:rsid w:val="00937307"/>
    <w:rsid w:val="00941605"/>
    <w:rsid w:val="009503F1"/>
    <w:rsid w:val="00951737"/>
    <w:rsid w:val="0095429D"/>
    <w:rsid w:val="00960C83"/>
    <w:rsid w:val="00962534"/>
    <w:rsid w:val="00964452"/>
    <w:rsid w:val="00964B86"/>
    <w:rsid w:val="00965A20"/>
    <w:rsid w:val="00965E52"/>
    <w:rsid w:val="00966096"/>
    <w:rsid w:val="00967038"/>
    <w:rsid w:val="00970ABD"/>
    <w:rsid w:val="0097242D"/>
    <w:rsid w:val="00972BDE"/>
    <w:rsid w:val="00974175"/>
    <w:rsid w:val="009742C5"/>
    <w:rsid w:val="0097511A"/>
    <w:rsid w:val="00977E98"/>
    <w:rsid w:val="009834EE"/>
    <w:rsid w:val="00987905"/>
    <w:rsid w:val="00992619"/>
    <w:rsid w:val="009929B1"/>
    <w:rsid w:val="00995337"/>
    <w:rsid w:val="00995573"/>
    <w:rsid w:val="009A44CF"/>
    <w:rsid w:val="009A4A90"/>
    <w:rsid w:val="009A69B2"/>
    <w:rsid w:val="009A6F37"/>
    <w:rsid w:val="009B5419"/>
    <w:rsid w:val="009B6386"/>
    <w:rsid w:val="009C0E70"/>
    <w:rsid w:val="009C2CC2"/>
    <w:rsid w:val="009C44DB"/>
    <w:rsid w:val="009D0443"/>
    <w:rsid w:val="009D1D7C"/>
    <w:rsid w:val="009D75DD"/>
    <w:rsid w:val="009E0CD4"/>
    <w:rsid w:val="009E1779"/>
    <w:rsid w:val="009E2A89"/>
    <w:rsid w:val="009E3152"/>
    <w:rsid w:val="009E70EE"/>
    <w:rsid w:val="009F0529"/>
    <w:rsid w:val="009F143D"/>
    <w:rsid w:val="009F236B"/>
    <w:rsid w:val="009F2C71"/>
    <w:rsid w:val="009F3390"/>
    <w:rsid w:val="009F372D"/>
    <w:rsid w:val="009F588D"/>
    <w:rsid w:val="00A01ECF"/>
    <w:rsid w:val="00A02A43"/>
    <w:rsid w:val="00A02B80"/>
    <w:rsid w:val="00A03BCF"/>
    <w:rsid w:val="00A051DF"/>
    <w:rsid w:val="00A07451"/>
    <w:rsid w:val="00A07B5F"/>
    <w:rsid w:val="00A100B8"/>
    <w:rsid w:val="00A1082D"/>
    <w:rsid w:val="00A10BD5"/>
    <w:rsid w:val="00A1140B"/>
    <w:rsid w:val="00A127D2"/>
    <w:rsid w:val="00A12981"/>
    <w:rsid w:val="00A179F9"/>
    <w:rsid w:val="00A21741"/>
    <w:rsid w:val="00A21859"/>
    <w:rsid w:val="00A21E3E"/>
    <w:rsid w:val="00A22AA9"/>
    <w:rsid w:val="00A24984"/>
    <w:rsid w:val="00A2654C"/>
    <w:rsid w:val="00A27C26"/>
    <w:rsid w:val="00A30266"/>
    <w:rsid w:val="00A33EB6"/>
    <w:rsid w:val="00A42739"/>
    <w:rsid w:val="00A4588E"/>
    <w:rsid w:val="00A47320"/>
    <w:rsid w:val="00A4753B"/>
    <w:rsid w:val="00A54263"/>
    <w:rsid w:val="00A552FD"/>
    <w:rsid w:val="00A55869"/>
    <w:rsid w:val="00A55921"/>
    <w:rsid w:val="00A56760"/>
    <w:rsid w:val="00A6016E"/>
    <w:rsid w:val="00A6192B"/>
    <w:rsid w:val="00A67BF5"/>
    <w:rsid w:val="00A7040E"/>
    <w:rsid w:val="00A71DCD"/>
    <w:rsid w:val="00A74172"/>
    <w:rsid w:val="00A745D2"/>
    <w:rsid w:val="00A842BC"/>
    <w:rsid w:val="00A860B6"/>
    <w:rsid w:val="00A86445"/>
    <w:rsid w:val="00A90D8A"/>
    <w:rsid w:val="00A9724C"/>
    <w:rsid w:val="00AA5E85"/>
    <w:rsid w:val="00AA6DCF"/>
    <w:rsid w:val="00AA6EE9"/>
    <w:rsid w:val="00AA7578"/>
    <w:rsid w:val="00AA7DFB"/>
    <w:rsid w:val="00AB08B4"/>
    <w:rsid w:val="00AB1ADA"/>
    <w:rsid w:val="00AB5C3C"/>
    <w:rsid w:val="00AB6602"/>
    <w:rsid w:val="00AC1E57"/>
    <w:rsid w:val="00AC37EA"/>
    <w:rsid w:val="00AC4898"/>
    <w:rsid w:val="00AC5010"/>
    <w:rsid w:val="00AC68FB"/>
    <w:rsid w:val="00AC7E69"/>
    <w:rsid w:val="00AD0327"/>
    <w:rsid w:val="00AD1D5B"/>
    <w:rsid w:val="00AD2335"/>
    <w:rsid w:val="00AD2B58"/>
    <w:rsid w:val="00AD6A14"/>
    <w:rsid w:val="00AD7D89"/>
    <w:rsid w:val="00AE226B"/>
    <w:rsid w:val="00AE5F69"/>
    <w:rsid w:val="00AE664B"/>
    <w:rsid w:val="00AE6A1F"/>
    <w:rsid w:val="00B00344"/>
    <w:rsid w:val="00B00DBF"/>
    <w:rsid w:val="00B036D9"/>
    <w:rsid w:val="00B047CD"/>
    <w:rsid w:val="00B053F0"/>
    <w:rsid w:val="00B15188"/>
    <w:rsid w:val="00B16B10"/>
    <w:rsid w:val="00B16D90"/>
    <w:rsid w:val="00B20D20"/>
    <w:rsid w:val="00B22B50"/>
    <w:rsid w:val="00B24DB9"/>
    <w:rsid w:val="00B26C7B"/>
    <w:rsid w:val="00B31A9C"/>
    <w:rsid w:val="00B32D7E"/>
    <w:rsid w:val="00B35F1A"/>
    <w:rsid w:val="00B40899"/>
    <w:rsid w:val="00B41107"/>
    <w:rsid w:val="00B4279B"/>
    <w:rsid w:val="00B42B66"/>
    <w:rsid w:val="00B43CFB"/>
    <w:rsid w:val="00B44B4F"/>
    <w:rsid w:val="00B44B74"/>
    <w:rsid w:val="00B45DDE"/>
    <w:rsid w:val="00B5016E"/>
    <w:rsid w:val="00B56D86"/>
    <w:rsid w:val="00B57A2E"/>
    <w:rsid w:val="00B64700"/>
    <w:rsid w:val="00B725CF"/>
    <w:rsid w:val="00B72F28"/>
    <w:rsid w:val="00B72FD3"/>
    <w:rsid w:val="00B7556B"/>
    <w:rsid w:val="00B7596F"/>
    <w:rsid w:val="00B767BF"/>
    <w:rsid w:val="00B8046D"/>
    <w:rsid w:val="00B80DA8"/>
    <w:rsid w:val="00B81E06"/>
    <w:rsid w:val="00B8445D"/>
    <w:rsid w:val="00B9081F"/>
    <w:rsid w:val="00B931B8"/>
    <w:rsid w:val="00B948AE"/>
    <w:rsid w:val="00B94CB6"/>
    <w:rsid w:val="00B960BB"/>
    <w:rsid w:val="00B96BC0"/>
    <w:rsid w:val="00B97034"/>
    <w:rsid w:val="00B975D5"/>
    <w:rsid w:val="00B97C4C"/>
    <w:rsid w:val="00BA25B4"/>
    <w:rsid w:val="00BA4292"/>
    <w:rsid w:val="00BA67EE"/>
    <w:rsid w:val="00BA78C9"/>
    <w:rsid w:val="00BA78EA"/>
    <w:rsid w:val="00BB027D"/>
    <w:rsid w:val="00BB155B"/>
    <w:rsid w:val="00BB29D1"/>
    <w:rsid w:val="00BB2C92"/>
    <w:rsid w:val="00BB50F5"/>
    <w:rsid w:val="00BB5153"/>
    <w:rsid w:val="00BB65E6"/>
    <w:rsid w:val="00BB6B79"/>
    <w:rsid w:val="00BB6D15"/>
    <w:rsid w:val="00BB7D46"/>
    <w:rsid w:val="00BC0ECF"/>
    <w:rsid w:val="00BC11F2"/>
    <w:rsid w:val="00BC1E49"/>
    <w:rsid w:val="00BC29B3"/>
    <w:rsid w:val="00BC397E"/>
    <w:rsid w:val="00BC412C"/>
    <w:rsid w:val="00BC5DFC"/>
    <w:rsid w:val="00BD10C3"/>
    <w:rsid w:val="00BD1AFF"/>
    <w:rsid w:val="00BD3A45"/>
    <w:rsid w:val="00BD42EA"/>
    <w:rsid w:val="00BD7151"/>
    <w:rsid w:val="00BD74F6"/>
    <w:rsid w:val="00BE098B"/>
    <w:rsid w:val="00BE1812"/>
    <w:rsid w:val="00BE54D3"/>
    <w:rsid w:val="00BE608C"/>
    <w:rsid w:val="00BF6A11"/>
    <w:rsid w:val="00C00183"/>
    <w:rsid w:val="00C00F42"/>
    <w:rsid w:val="00C02F57"/>
    <w:rsid w:val="00C0458F"/>
    <w:rsid w:val="00C05506"/>
    <w:rsid w:val="00C05EFD"/>
    <w:rsid w:val="00C06388"/>
    <w:rsid w:val="00C10057"/>
    <w:rsid w:val="00C13781"/>
    <w:rsid w:val="00C13B1E"/>
    <w:rsid w:val="00C15257"/>
    <w:rsid w:val="00C228F0"/>
    <w:rsid w:val="00C23AD5"/>
    <w:rsid w:val="00C23B9A"/>
    <w:rsid w:val="00C24A38"/>
    <w:rsid w:val="00C26010"/>
    <w:rsid w:val="00C26D32"/>
    <w:rsid w:val="00C272DC"/>
    <w:rsid w:val="00C30056"/>
    <w:rsid w:val="00C33638"/>
    <w:rsid w:val="00C34B62"/>
    <w:rsid w:val="00C34BDB"/>
    <w:rsid w:val="00C36733"/>
    <w:rsid w:val="00C3787A"/>
    <w:rsid w:val="00C40927"/>
    <w:rsid w:val="00C43EC9"/>
    <w:rsid w:val="00C44265"/>
    <w:rsid w:val="00C45D80"/>
    <w:rsid w:val="00C45F95"/>
    <w:rsid w:val="00C471E4"/>
    <w:rsid w:val="00C47471"/>
    <w:rsid w:val="00C47E86"/>
    <w:rsid w:val="00C50360"/>
    <w:rsid w:val="00C540C3"/>
    <w:rsid w:val="00C56D5B"/>
    <w:rsid w:val="00C63136"/>
    <w:rsid w:val="00C64FAA"/>
    <w:rsid w:val="00C65D23"/>
    <w:rsid w:val="00C67BBC"/>
    <w:rsid w:val="00C77AA7"/>
    <w:rsid w:val="00C812EF"/>
    <w:rsid w:val="00C81DDB"/>
    <w:rsid w:val="00C82F35"/>
    <w:rsid w:val="00C83CF9"/>
    <w:rsid w:val="00C85CC8"/>
    <w:rsid w:val="00C8740E"/>
    <w:rsid w:val="00C90196"/>
    <w:rsid w:val="00C9204B"/>
    <w:rsid w:val="00C920CA"/>
    <w:rsid w:val="00C927AA"/>
    <w:rsid w:val="00C94247"/>
    <w:rsid w:val="00C958B8"/>
    <w:rsid w:val="00C97DD4"/>
    <w:rsid w:val="00CA0768"/>
    <w:rsid w:val="00CA2C5C"/>
    <w:rsid w:val="00CA53AD"/>
    <w:rsid w:val="00CB0D01"/>
    <w:rsid w:val="00CB2482"/>
    <w:rsid w:val="00CB5067"/>
    <w:rsid w:val="00CC1347"/>
    <w:rsid w:val="00CC2EA0"/>
    <w:rsid w:val="00CD45F9"/>
    <w:rsid w:val="00CD4B4D"/>
    <w:rsid w:val="00CD653B"/>
    <w:rsid w:val="00CE024E"/>
    <w:rsid w:val="00CE2250"/>
    <w:rsid w:val="00CE350A"/>
    <w:rsid w:val="00CE3DB5"/>
    <w:rsid w:val="00CE4C0B"/>
    <w:rsid w:val="00CE5EDD"/>
    <w:rsid w:val="00CF1267"/>
    <w:rsid w:val="00CF446C"/>
    <w:rsid w:val="00CF5687"/>
    <w:rsid w:val="00CF7E3A"/>
    <w:rsid w:val="00D04AFB"/>
    <w:rsid w:val="00D06B7F"/>
    <w:rsid w:val="00D0780B"/>
    <w:rsid w:val="00D07BD9"/>
    <w:rsid w:val="00D10335"/>
    <w:rsid w:val="00D2018E"/>
    <w:rsid w:val="00D21C2D"/>
    <w:rsid w:val="00D22A74"/>
    <w:rsid w:val="00D25D8E"/>
    <w:rsid w:val="00D26283"/>
    <w:rsid w:val="00D30684"/>
    <w:rsid w:val="00D32940"/>
    <w:rsid w:val="00D33C69"/>
    <w:rsid w:val="00D347E7"/>
    <w:rsid w:val="00D355BF"/>
    <w:rsid w:val="00D375E4"/>
    <w:rsid w:val="00D37F05"/>
    <w:rsid w:val="00D43AC7"/>
    <w:rsid w:val="00D51D0C"/>
    <w:rsid w:val="00D51E93"/>
    <w:rsid w:val="00D55CE4"/>
    <w:rsid w:val="00D56C2C"/>
    <w:rsid w:val="00D57CE8"/>
    <w:rsid w:val="00D6251D"/>
    <w:rsid w:val="00D64464"/>
    <w:rsid w:val="00D67E5D"/>
    <w:rsid w:val="00D744E2"/>
    <w:rsid w:val="00D75744"/>
    <w:rsid w:val="00D769E9"/>
    <w:rsid w:val="00D77A1C"/>
    <w:rsid w:val="00D77DC0"/>
    <w:rsid w:val="00D83613"/>
    <w:rsid w:val="00D83AAA"/>
    <w:rsid w:val="00D8459D"/>
    <w:rsid w:val="00D845AA"/>
    <w:rsid w:val="00D853BB"/>
    <w:rsid w:val="00D85F1F"/>
    <w:rsid w:val="00D9214A"/>
    <w:rsid w:val="00D93E89"/>
    <w:rsid w:val="00D9470A"/>
    <w:rsid w:val="00D949EA"/>
    <w:rsid w:val="00DA03AB"/>
    <w:rsid w:val="00DA1D24"/>
    <w:rsid w:val="00DA44EC"/>
    <w:rsid w:val="00DA798C"/>
    <w:rsid w:val="00DB18A1"/>
    <w:rsid w:val="00DB410B"/>
    <w:rsid w:val="00DB4EDE"/>
    <w:rsid w:val="00DB5B2B"/>
    <w:rsid w:val="00DB6103"/>
    <w:rsid w:val="00DB732B"/>
    <w:rsid w:val="00DB7756"/>
    <w:rsid w:val="00DC04B0"/>
    <w:rsid w:val="00DC419E"/>
    <w:rsid w:val="00DC500D"/>
    <w:rsid w:val="00DD4081"/>
    <w:rsid w:val="00DD4FB3"/>
    <w:rsid w:val="00DD57EA"/>
    <w:rsid w:val="00DE038A"/>
    <w:rsid w:val="00DE0EA8"/>
    <w:rsid w:val="00DE1511"/>
    <w:rsid w:val="00DE1804"/>
    <w:rsid w:val="00DE2B12"/>
    <w:rsid w:val="00DE588E"/>
    <w:rsid w:val="00DF1428"/>
    <w:rsid w:val="00DF5714"/>
    <w:rsid w:val="00E00C3A"/>
    <w:rsid w:val="00E02B1A"/>
    <w:rsid w:val="00E03252"/>
    <w:rsid w:val="00E06ED8"/>
    <w:rsid w:val="00E08383"/>
    <w:rsid w:val="00E1053F"/>
    <w:rsid w:val="00E10577"/>
    <w:rsid w:val="00E12321"/>
    <w:rsid w:val="00E17876"/>
    <w:rsid w:val="00E2063E"/>
    <w:rsid w:val="00E211E9"/>
    <w:rsid w:val="00E2154F"/>
    <w:rsid w:val="00E2233B"/>
    <w:rsid w:val="00E240AD"/>
    <w:rsid w:val="00E24DCC"/>
    <w:rsid w:val="00E265EC"/>
    <w:rsid w:val="00E33FD0"/>
    <w:rsid w:val="00E36E97"/>
    <w:rsid w:val="00E40440"/>
    <w:rsid w:val="00E41AA6"/>
    <w:rsid w:val="00E42C86"/>
    <w:rsid w:val="00E433B4"/>
    <w:rsid w:val="00E45935"/>
    <w:rsid w:val="00E46A23"/>
    <w:rsid w:val="00E51881"/>
    <w:rsid w:val="00E571F1"/>
    <w:rsid w:val="00E631CD"/>
    <w:rsid w:val="00E63A69"/>
    <w:rsid w:val="00E63BA5"/>
    <w:rsid w:val="00E63C70"/>
    <w:rsid w:val="00E63FAA"/>
    <w:rsid w:val="00E641FA"/>
    <w:rsid w:val="00E647E1"/>
    <w:rsid w:val="00E66469"/>
    <w:rsid w:val="00E668FE"/>
    <w:rsid w:val="00E67500"/>
    <w:rsid w:val="00E71D45"/>
    <w:rsid w:val="00E7369C"/>
    <w:rsid w:val="00E756D6"/>
    <w:rsid w:val="00E76592"/>
    <w:rsid w:val="00E765C7"/>
    <w:rsid w:val="00E81031"/>
    <w:rsid w:val="00E8250F"/>
    <w:rsid w:val="00E8293E"/>
    <w:rsid w:val="00E87437"/>
    <w:rsid w:val="00E91A13"/>
    <w:rsid w:val="00E92BCC"/>
    <w:rsid w:val="00E9322E"/>
    <w:rsid w:val="00E93946"/>
    <w:rsid w:val="00E93B81"/>
    <w:rsid w:val="00E95163"/>
    <w:rsid w:val="00EA0AFA"/>
    <w:rsid w:val="00EA284B"/>
    <w:rsid w:val="00EA3DCD"/>
    <w:rsid w:val="00EA669B"/>
    <w:rsid w:val="00EB6D42"/>
    <w:rsid w:val="00EB7139"/>
    <w:rsid w:val="00EC3C04"/>
    <w:rsid w:val="00EC5151"/>
    <w:rsid w:val="00EC53EE"/>
    <w:rsid w:val="00EC6174"/>
    <w:rsid w:val="00EC6764"/>
    <w:rsid w:val="00ED1FB2"/>
    <w:rsid w:val="00ED2125"/>
    <w:rsid w:val="00ED2843"/>
    <w:rsid w:val="00ED337E"/>
    <w:rsid w:val="00ED3D4D"/>
    <w:rsid w:val="00EE14ED"/>
    <w:rsid w:val="00EE1D0F"/>
    <w:rsid w:val="00EE5C7A"/>
    <w:rsid w:val="00EE6DB1"/>
    <w:rsid w:val="00EE7AB9"/>
    <w:rsid w:val="00EF089E"/>
    <w:rsid w:val="00EF0E41"/>
    <w:rsid w:val="00EF693C"/>
    <w:rsid w:val="00EF7C9A"/>
    <w:rsid w:val="00F01288"/>
    <w:rsid w:val="00F02BDF"/>
    <w:rsid w:val="00F0385D"/>
    <w:rsid w:val="00F03D97"/>
    <w:rsid w:val="00F03EE5"/>
    <w:rsid w:val="00F110B0"/>
    <w:rsid w:val="00F14EC4"/>
    <w:rsid w:val="00F15181"/>
    <w:rsid w:val="00F20FF8"/>
    <w:rsid w:val="00F21468"/>
    <w:rsid w:val="00F246C5"/>
    <w:rsid w:val="00F25B93"/>
    <w:rsid w:val="00F26892"/>
    <w:rsid w:val="00F34288"/>
    <w:rsid w:val="00F42154"/>
    <w:rsid w:val="00F422B0"/>
    <w:rsid w:val="00F462C3"/>
    <w:rsid w:val="00F46B99"/>
    <w:rsid w:val="00F5178C"/>
    <w:rsid w:val="00F5768F"/>
    <w:rsid w:val="00F607BA"/>
    <w:rsid w:val="00F60987"/>
    <w:rsid w:val="00F615B4"/>
    <w:rsid w:val="00F61BFE"/>
    <w:rsid w:val="00F63251"/>
    <w:rsid w:val="00F65B67"/>
    <w:rsid w:val="00F67817"/>
    <w:rsid w:val="00F67ED4"/>
    <w:rsid w:val="00F70963"/>
    <w:rsid w:val="00F71025"/>
    <w:rsid w:val="00F73A91"/>
    <w:rsid w:val="00F8461C"/>
    <w:rsid w:val="00F86246"/>
    <w:rsid w:val="00F94441"/>
    <w:rsid w:val="00FA0C65"/>
    <w:rsid w:val="00FA1185"/>
    <w:rsid w:val="00FA2395"/>
    <w:rsid w:val="00FA25F6"/>
    <w:rsid w:val="00FA28E3"/>
    <w:rsid w:val="00FA4AEE"/>
    <w:rsid w:val="00FB2116"/>
    <w:rsid w:val="00FB2E29"/>
    <w:rsid w:val="00FB3C19"/>
    <w:rsid w:val="00FB400E"/>
    <w:rsid w:val="00FC19A5"/>
    <w:rsid w:val="00FC5D6D"/>
    <w:rsid w:val="00FD1EF4"/>
    <w:rsid w:val="00FD22DB"/>
    <w:rsid w:val="00FD2BB6"/>
    <w:rsid w:val="00FD5E6B"/>
    <w:rsid w:val="00FD7C1C"/>
    <w:rsid w:val="00FE005C"/>
    <w:rsid w:val="00FE0C53"/>
    <w:rsid w:val="00FE0C77"/>
    <w:rsid w:val="00FE296A"/>
    <w:rsid w:val="00FE68D8"/>
    <w:rsid w:val="00FF00A6"/>
    <w:rsid w:val="00FF3BA0"/>
    <w:rsid w:val="00FF481B"/>
    <w:rsid w:val="00FF5692"/>
    <w:rsid w:val="00FF627E"/>
    <w:rsid w:val="00FF6B72"/>
    <w:rsid w:val="0120A3CD"/>
    <w:rsid w:val="016B0356"/>
    <w:rsid w:val="01700CE5"/>
    <w:rsid w:val="019D0D1F"/>
    <w:rsid w:val="01E303B0"/>
    <w:rsid w:val="01E8A875"/>
    <w:rsid w:val="026E3580"/>
    <w:rsid w:val="027DC01E"/>
    <w:rsid w:val="02B6CF9C"/>
    <w:rsid w:val="02F79BBB"/>
    <w:rsid w:val="0451385C"/>
    <w:rsid w:val="0467819A"/>
    <w:rsid w:val="04947CCC"/>
    <w:rsid w:val="04D08B60"/>
    <w:rsid w:val="04E92BF5"/>
    <w:rsid w:val="0520B254"/>
    <w:rsid w:val="052B45DF"/>
    <w:rsid w:val="055309F1"/>
    <w:rsid w:val="055762C9"/>
    <w:rsid w:val="056A4310"/>
    <w:rsid w:val="059A642A"/>
    <w:rsid w:val="05CCA905"/>
    <w:rsid w:val="05DEBAE6"/>
    <w:rsid w:val="060C1EA4"/>
    <w:rsid w:val="0635C0D8"/>
    <w:rsid w:val="064356BF"/>
    <w:rsid w:val="066BD946"/>
    <w:rsid w:val="06A76549"/>
    <w:rsid w:val="06B674D3"/>
    <w:rsid w:val="073867DC"/>
    <w:rsid w:val="0801EE7F"/>
    <w:rsid w:val="081E988C"/>
    <w:rsid w:val="0844CEC0"/>
    <w:rsid w:val="084E98DE"/>
    <w:rsid w:val="08524534"/>
    <w:rsid w:val="0857E9F9"/>
    <w:rsid w:val="08D500E1"/>
    <w:rsid w:val="08E2D84A"/>
    <w:rsid w:val="09035C41"/>
    <w:rsid w:val="09128D55"/>
    <w:rsid w:val="095D9AE6"/>
    <w:rsid w:val="097C119A"/>
    <w:rsid w:val="099E094D"/>
    <w:rsid w:val="09A56173"/>
    <w:rsid w:val="09CDA475"/>
    <w:rsid w:val="0A01F16A"/>
    <w:rsid w:val="0A724201"/>
    <w:rsid w:val="0B0E0E87"/>
    <w:rsid w:val="0B14AD52"/>
    <w:rsid w:val="0B33966E"/>
    <w:rsid w:val="0B7912DE"/>
    <w:rsid w:val="0B7B1A24"/>
    <w:rsid w:val="0B89E5F6"/>
    <w:rsid w:val="0B8ADAC0"/>
    <w:rsid w:val="0BA209CD"/>
    <w:rsid w:val="0BB8EC08"/>
    <w:rsid w:val="0BBB2304"/>
    <w:rsid w:val="0BFB8AF3"/>
    <w:rsid w:val="0C8A2799"/>
    <w:rsid w:val="0CA86C35"/>
    <w:rsid w:val="0CE316A4"/>
    <w:rsid w:val="0CFB43BD"/>
    <w:rsid w:val="0D25B657"/>
    <w:rsid w:val="0D494C51"/>
    <w:rsid w:val="0D8AD484"/>
    <w:rsid w:val="0E5A6C2A"/>
    <w:rsid w:val="0EAE6C3D"/>
    <w:rsid w:val="0EB564AD"/>
    <w:rsid w:val="0F0AB04B"/>
    <w:rsid w:val="0F591AB3"/>
    <w:rsid w:val="0F6ED09C"/>
    <w:rsid w:val="0FD1305B"/>
    <w:rsid w:val="102C919B"/>
    <w:rsid w:val="104AFE70"/>
    <w:rsid w:val="10CEFC16"/>
    <w:rsid w:val="1130E807"/>
    <w:rsid w:val="113D9674"/>
    <w:rsid w:val="118850B7"/>
    <w:rsid w:val="118A471D"/>
    <w:rsid w:val="11AB5B80"/>
    <w:rsid w:val="11D1551F"/>
    <w:rsid w:val="11E60CFF"/>
    <w:rsid w:val="11FECC3F"/>
    <w:rsid w:val="1224A13F"/>
    <w:rsid w:val="1281777F"/>
    <w:rsid w:val="12AF97DD"/>
    <w:rsid w:val="12D966D5"/>
    <w:rsid w:val="13318D9F"/>
    <w:rsid w:val="1387A6DB"/>
    <w:rsid w:val="139A9CA0"/>
    <w:rsid w:val="139F4C80"/>
    <w:rsid w:val="1421C6BD"/>
    <w:rsid w:val="158E1976"/>
    <w:rsid w:val="159506D7"/>
    <w:rsid w:val="15DBB653"/>
    <w:rsid w:val="165F5581"/>
    <w:rsid w:val="167FC398"/>
    <w:rsid w:val="1684EEE5"/>
    <w:rsid w:val="17A5B571"/>
    <w:rsid w:val="17AA4CEF"/>
    <w:rsid w:val="17CF6266"/>
    <w:rsid w:val="17E6ED4E"/>
    <w:rsid w:val="18617737"/>
    <w:rsid w:val="188EC3F4"/>
    <w:rsid w:val="18C768D5"/>
    <w:rsid w:val="18DD166E"/>
    <w:rsid w:val="191FCE58"/>
    <w:rsid w:val="1948A859"/>
    <w:rsid w:val="195D3685"/>
    <w:rsid w:val="198EC506"/>
    <w:rsid w:val="198EDCC3"/>
    <w:rsid w:val="19B4894B"/>
    <w:rsid w:val="19D1BF3E"/>
    <w:rsid w:val="19DDC002"/>
    <w:rsid w:val="1A2AC160"/>
    <w:rsid w:val="1A66F610"/>
    <w:rsid w:val="1A75D976"/>
    <w:rsid w:val="1ADC5DD4"/>
    <w:rsid w:val="1B2AAD24"/>
    <w:rsid w:val="1B349B60"/>
    <w:rsid w:val="1B5B2241"/>
    <w:rsid w:val="1B829175"/>
    <w:rsid w:val="1C199C43"/>
    <w:rsid w:val="1C46F7AE"/>
    <w:rsid w:val="1C960A20"/>
    <w:rsid w:val="1CC5FF73"/>
    <w:rsid w:val="1CC6AB85"/>
    <w:rsid w:val="1D50760E"/>
    <w:rsid w:val="1DC55BB8"/>
    <w:rsid w:val="1DEAA2A6"/>
    <w:rsid w:val="1DF32354"/>
    <w:rsid w:val="1E01502E"/>
    <w:rsid w:val="1E1674B7"/>
    <w:rsid w:val="1E9DFFAD"/>
    <w:rsid w:val="1EC080D1"/>
    <w:rsid w:val="1EFBFA1F"/>
    <w:rsid w:val="1F1F42C2"/>
    <w:rsid w:val="1F470ABC"/>
    <w:rsid w:val="1F7BB96A"/>
    <w:rsid w:val="1F97B0DA"/>
    <w:rsid w:val="1FA47946"/>
    <w:rsid w:val="1FD33AC1"/>
    <w:rsid w:val="1FEF036F"/>
    <w:rsid w:val="20635C25"/>
    <w:rsid w:val="20765B8C"/>
    <w:rsid w:val="20793AC5"/>
    <w:rsid w:val="207947E0"/>
    <w:rsid w:val="20CACFAB"/>
    <w:rsid w:val="21014074"/>
    <w:rsid w:val="21181A06"/>
    <w:rsid w:val="21418619"/>
    <w:rsid w:val="21494948"/>
    <w:rsid w:val="21860D3A"/>
    <w:rsid w:val="21E69315"/>
    <w:rsid w:val="222B30B3"/>
    <w:rsid w:val="2342AADF"/>
    <w:rsid w:val="23E7311C"/>
    <w:rsid w:val="242BB397"/>
    <w:rsid w:val="2451883A"/>
    <w:rsid w:val="24585865"/>
    <w:rsid w:val="246A17BD"/>
    <w:rsid w:val="246AE7A2"/>
    <w:rsid w:val="249EBD13"/>
    <w:rsid w:val="24DBF28B"/>
    <w:rsid w:val="24F0CD2E"/>
    <w:rsid w:val="2501795E"/>
    <w:rsid w:val="2503E9C1"/>
    <w:rsid w:val="25A4A137"/>
    <w:rsid w:val="25ACD47C"/>
    <w:rsid w:val="25D4B197"/>
    <w:rsid w:val="26124406"/>
    <w:rsid w:val="2652E9AC"/>
    <w:rsid w:val="266920FD"/>
    <w:rsid w:val="268DC97F"/>
    <w:rsid w:val="2733773D"/>
    <w:rsid w:val="275B9A70"/>
    <w:rsid w:val="2765CA26"/>
    <w:rsid w:val="276C7F9D"/>
    <w:rsid w:val="27806E34"/>
    <w:rsid w:val="27C2FBC2"/>
    <w:rsid w:val="27C48460"/>
    <w:rsid w:val="27CF8588"/>
    <w:rsid w:val="27E523C6"/>
    <w:rsid w:val="280D46F8"/>
    <w:rsid w:val="283A54C5"/>
    <w:rsid w:val="286D6B42"/>
    <w:rsid w:val="28802BC0"/>
    <w:rsid w:val="28A064BD"/>
    <w:rsid w:val="28CE0614"/>
    <w:rsid w:val="28EDB36F"/>
    <w:rsid w:val="28FBB53E"/>
    <w:rsid w:val="29176886"/>
    <w:rsid w:val="295ECC23"/>
    <w:rsid w:val="297A2538"/>
    <w:rsid w:val="29867D4D"/>
    <w:rsid w:val="298AF6AE"/>
    <w:rsid w:val="298B0752"/>
    <w:rsid w:val="29B23334"/>
    <w:rsid w:val="29C8313E"/>
    <w:rsid w:val="2A2480F9"/>
    <w:rsid w:val="2A26ACED"/>
    <w:rsid w:val="2A2F98BB"/>
    <w:rsid w:val="2A4F6A87"/>
    <w:rsid w:val="2AA34044"/>
    <w:rsid w:val="2B1B7502"/>
    <w:rsid w:val="2B821F25"/>
    <w:rsid w:val="2B94B1C6"/>
    <w:rsid w:val="2BA02840"/>
    <w:rsid w:val="2BC888AD"/>
    <w:rsid w:val="2C1B1EB2"/>
    <w:rsid w:val="2C2FAD0E"/>
    <w:rsid w:val="2C6E40C4"/>
    <w:rsid w:val="2C9B6989"/>
    <w:rsid w:val="2DAA3B63"/>
    <w:rsid w:val="2DAA7EED"/>
    <w:rsid w:val="2DAC4CE0"/>
    <w:rsid w:val="2DEBB12B"/>
    <w:rsid w:val="2E0B8975"/>
    <w:rsid w:val="2E1769C4"/>
    <w:rsid w:val="2E286BE5"/>
    <w:rsid w:val="2E2C2166"/>
    <w:rsid w:val="2E41565F"/>
    <w:rsid w:val="2EB4B196"/>
    <w:rsid w:val="2F3A8E65"/>
    <w:rsid w:val="2F438913"/>
    <w:rsid w:val="2F46B08B"/>
    <w:rsid w:val="2F95F413"/>
    <w:rsid w:val="2F9C3FB7"/>
    <w:rsid w:val="2FCB83D1"/>
    <w:rsid w:val="2FEA8959"/>
    <w:rsid w:val="2FF0C25F"/>
    <w:rsid w:val="3055B06F"/>
    <w:rsid w:val="3061DA9F"/>
    <w:rsid w:val="30866388"/>
    <w:rsid w:val="309394BE"/>
    <w:rsid w:val="30B87B9D"/>
    <w:rsid w:val="3100A355"/>
    <w:rsid w:val="3107BFD4"/>
    <w:rsid w:val="3137E3F4"/>
    <w:rsid w:val="3207A581"/>
    <w:rsid w:val="3269562C"/>
    <w:rsid w:val="33130DF8"/>
    <w:rsid w:val="335FADE3"/>
    <w:rsid w:val="339DED56"/>
    <w:rsid w:val="33FCBE1D"/>
    <w:rsid w:val="34064DA7"/>
    <w:rsid w:val="35EB5904"/>
    <w:rsid w:val="36113109"/>
    <w:rsid w:val="3692B85C"/>
    <w:rsid w:val="36A230AD"/>
    <w:rsid w:val="36D613CC"/>
    <w:rsid w:val="375D9B8F"/>
    <w:rsid w:val="3779088C"/>
    <w:rsid w:val="37F193DB"/>
    <w:rsid w:val="381EF036"/>
    <w:rsid w:val="385AC71F"/>
    <w:rsid w:val="387A68B5"/>
    <w:rsid w:val="388D7C09"/>
    <w:rsid w:val="38B941CD"/>
    <w:rsid w:val="38CC27D9"/>
    <w:rsid w:val="39A320D5"/>
    <w:rsid w:val="3A5C9879"/>
    <w:rsid w:val="3A609CC0"/>
    <w:rsid w:val="3AC41865"/>
    <w:rsid w:val="3AD4B318"/>
    <w:rsid w:val="3B04CCA7"/>
    <w:rsid w:val="3B065705"/>
    <w:rsid w:val="3B768E62"/>
    <w:rsid w:val="3B825D76"/>
    <w:rsid w:val="3BB98571"/>
    <w:rsid w:val="3BCB4D7B"/>
    <w:rsid w:val="3BE5B61F"/>
    <w:rsid w:val="3C0EB79F"/>
    <w:rsid w:val="3C1866F1"/>
    <w:rsid w:val="3C6BE305"/>
    <w:rsid w:val="3C73411A"/>
    <w:rsid w:val="3C83915C"/>
    <w:rsid w:val="3C9B55D8"/>
    <w:rsid w:val="3CDCA91C"/>
    <w:rsid w:val="3CE69CC5"/>
    <w:rsid w:val="3D0A285E"/>
    <w:rsid w:val="3DBB240C"/>
    <w:rsid w:val="3DCDEEBB"/>
    <w:rsid w:val="3DD1B50B"/>
    <w:rsid w:val="3E2CC3FF"/>
    <w:rsid w:val="3EA2BD07"/>
    <w:rsid w:val="3EBCC8EE"/>
    <w:rsid w:val="3FCD86CC"/>
    <w:rsid w:val="3FF35770"/>
    <w:rsid w:val="4082BFCD"/>
    <w:rsid w:val="40989E47"/>
    <w:rsid w:val="4099A2FC"/>
    <w:rsid w:val="415947FB"/>
    <w:rsid w:val="416B3A5F"/>
    <w:rsid w:val="41D80187"/>
    <w:rsid w:val="41FD17B3"/>
    <w:rsid w:val="425FCDDA"/>
    <w:rsid w:val="4287A875"/>
    <w:rsid w:val="42A481CA"/>
    <w:rsid w:val="42A852FE"/>
    <w:rsid w:val="42B49BE2"/>
    <w:rsid w:val="42E0E2D8"/>
    <w:rsid w:val="4305DBD2"/>
    <w:rsid w:val="4330DABE"/>
    <w:rsid w:val="433E3D5D"/>
    <w:rsid w:val="43537388"/>
    <w:rsid w:val="44135654"/>
    <w:rsid w:val="44967B26"/>
    <w:rsid w:val="4497B5F2"/>
    <w:rsid w:val="44E1FF74"/>
    <w:rsid w:val="450AE00E"/>
    <w:rsid w:val="45825A5E"/>
    <w:rsid w:val="458DEB6E"/>
    <w:rsid w:val="45CDF84C"/>
    <w:rsid w:val="45D050CA"/>
    <w:rsid w:val="462F4259"/>
    <w:rsid w:val="464A930B"/>
    <w:rsid w:val="466CD7C0"/>
    <w:rsid w:val="46A6B06F"/>
    <w:rsid w:val="46AFDD98"/>
    <w:rsid w:val="46F70F4D"/>
    <w:rsid w:val="46F930A2"/>
    <w:rsid w:val="46FFD17D"/>
    <w:rsid w:val="470351F6"/>
    <w:rsid w:val="47B7C84C"/>
    <w:rsid w:val="47E6636C"/>
    <w:rsid w:val="484A08B7"/>
    <w:rsid w:val="489CDE9C"/>
    <w:rsid w:val="48B8A315"/>
    <w:rsid w:val="48C280A6"/>
    <w:rsid w:val="490ED5E7"/>
    <w:rsid w:val="495EFC8D"/>
    <w:rsid w:val="4993FF8D"/>
    <w:rsid w:val="49C11ECF"/>
    <w:rsid w:val="49E42043"/>
    <w:rsid w:val="49F609CB"/>
    <w:rsid w:val="4A27239D"/>
    <w:rsid w:val="4A31AB40"/>
    <w:rsid w:val="4A347C3C"/>
    <w:rsid w:val="4A72D5E1"/>
    <w:rsid w:val="4A8AC3BA"/>
    <w:rsid w:val="4AAF293D"/>
    <w:rsid w:val="4AD0D5B9"/>
    <w:rsid w:val="4AD88E8C"/>
    <w:rsid w:val="4B4D1706"/>
    <w:rsid w:val="4B5C774F"/>
    <w:rsid w:val="4BE828F1"/>
    <w:rsid w:val="4C98BA62"/>
    <w:rsid w:val="4CB9425C"/>
    <w:rsid w:val="4D3ADEF7"/>
    <w:rsid w:val="4D716B24"/>
    <w:rsid w:val="4D8E2618"/>
    <w:rsid w:val="4DAFE4FD"/>
    <w:rsid w:val="4E02BDBF"/>
    <w:rsid w:val="4E31EE80"/>
    <w:rsid w:val="4F418715"/>
    <w:rsid w:val="4FCE46E2"/>
    <w:rsid w:val="500A0C83"/>
    <w:rsid w:val="505C6F15"/>
    <w:rsid w:val="50779F44"/>
    <w:rsid w:val="508A638D"/>
    <w:rsid w:val="50D84326"/>
    <w:rsid w:val="513D1A74"/>
    <w:rsid w:val="5148DD8F"/>
    <w:rsid w:val="5159B91D"/>
    <w:rsid w:val="51655BD1"/>
    <w:rsid w:val="51A59716"/>
    <w:rsid w:val="51BC1EF3"/>
    <w:rsid w:val="51C8C374"/>
    <w:rsid w:val="51F0EAFD"/>
    <w:rsid w:val="520189AD"/>
    <w:rsid w:val="52114C66"/>
    <w:rsid w:val="522FE961"/>
    <w:rsid w:val="52737F70"/>
    <w:rsid w:val="52FDD64D"/>
    <w:rsid w:val="53365B74"/>
    <w:rsid w:val="53B2EB9F"/>
    <w:rsid w:val="53E151FF"/>
    <w:rsid w:val="54419DEE"/>
    <w:rsid w:val="5475D6E9"/>
    <w:rsid w:val="54ABD9D5"/>
    <w:rsid w:val="5502985F"/>
    <w:rsid w:val="550CCEDE"/>
    <w:rsid w:val="556E2FF5"/>
    <w:rsid w:val="5590924B"/>
    <w:rsid w:val="55B5F7F1"/>
    <w:rsid w:val="55ECCAE3"/>
    <w:rsid w:val="560A766F"/>
    <w:rsid w:val="56F9A511"/>
    <w:rsid w:val="5732F67E"/>
    <w:rsid w:val="5770CDDF"/>
    <w:rsid w:val="577430B1"/>
    <w:rsid w:val="5776BE7D"/>
    <w:rsid w:val="57ED99DA"/>
    <w:rsid w:val="57F8F1E9"/>
    <w:rsid w:val="581D43F0"/>
    <w:rsid w:val="582695F3"/>
    <w:rsid w:val="5873BB02"/>
    <w:rsid w:val="58838501"/>
    <w:rsid w:val="5A5C7511"/>
    <w:rsid w:val="5A7EBC33"/>
    <w:rsid w:val="5ACFE4BE"/>
    <w:rsid w:val="5ADC02C4"/>
    <w:rsid w:val="5B9B64A8"/>
    <w:rsid w:val="5BB330E5"/>
    <w:rsid w:val="5BCD1634"/>
    <w:rsid w:val="5BFBECAC"/>
    <w:rsid w:val="5C22190A"/>
    <w:rsid w:val="5C2FEADD"/>
    <w:rsid w:val="5C85D399"/>
    <w:rsid w:val="5CBC5D01"/>
    <w:rsid w:val="5CD7BC51"/>
    <w:rsid w:val="5D102B0B"/>
    <w:rsid w:val="5D2B2A54"/>
    <w:rsid w:val="5D311EC3"/>
    <w:rsid w:val="5D456C31"/>
    <w:rsid w:val="5DA23802"/>
    <w:rsid w:val="5DC51865"/>
    <w:rsid w:val="5DC99E53"/>
    <w:rsid w:val="5DDE3FC6"/>
    <w:rsid w:val="5DEDC2C0"/>
    <w:rsid w:val="5E473BE4"/>
    <w:rsid w:val="5E83729B"/>
    <w:rsid w:val="5F504A6E"/>
    <w:rsid w:val="5F60E8C6"/>
    <w:rsid w:val="5F818D31"/>
    <w:rsid w:val="5FBD6180"/>
    <w:rsid w:val="6003B880"/>
    <w:rsid w:val="6004BDE9"/>
    <w:rsid w:val="604D7E97"/>
    <w:rsid w:val="60A260C0"/>
    <w:rsid w:val="612FF3D5"/>
    <w:rsid w:val="61685E43"/>
    <w:rsid w:val="61A83EC8"/>
    <w:rsid w:val="61D2BA08"/>
    <w:rsid w:val="61FB6D94"/>
    <w:rsid w:val="6245423A"/>
    <w:rsid w:val="624E88F1"/>
    <w:rsid w:val="6281F355"/>
    <w:rsid w:val="6394C2D4"/>
    <w:rsid w:val="63AC0295"/>
    <w:rsid w:val="63E69115"/>
    <w:rsid w:val="63F282FD"/>
    <w:rsid w:val="6446BCA0"/>
    <w:rsid w:val="64A5DFCE"/>
    <w:rsid w:val="64D1FFDC"/>
    <w:rsid w:val="64D925F7"/>
    <w:rsid w:val="64DBCFE5"/>
    <w:rsid w:val="6519CAA5"/>
    <w:rsid w:val="656B561E"/>
    <w:rsid w:val="65B99417"/>
    <w:rsid w:val="65F9D7E1"/>
    <w:rsid w:val="6661006E"/>
    <w:rsid w:val="6675B99C"/>
    <w:rsid w:val="667FC997"/>
    <w:rsid w:val="66A99411"/>
    <w:rsid w:val="66A9D1EE"/>
    <w:rsid w:val="673C8845"/>
    <w:rsid w:val="67714D9B"/>
    <w:rsid w:val="67DFC536"/>
    <w:rsid w:val="681B99F8"/>
    <w:rsid w:val="68532E4A"/>
    <w:rsid w:val="68979205"/>
    <w:rsid w:val="689A5E65"/>
    <w:rsid w:val="691BBB0E"/>
    <w:rsid w:val="695D94EA"/>
    <w:rsid w:val="697200C4"/>
    <w:rsid w:val="69AFB774"/>
    <w:rsid w:val="69B76A59"/>
    <w:rsid w:val="69D8AD9C"/>
    <w:rsid w:val="69E0DC2D"/>
    <w:rsid w:val="6A3A0205"/>
    <w:rsid w:val="6A8303CB"/>
    <w:rsid w:val="6A97D2BE"/>
    <w:rsid w:val="6AB796E7"/>
    <w:rsid w:val="6ABFC222"/>
    <w:rsid w:val="6AE290C5"/>
    <w:rsid w:val="6B220433"/>
    <w:rsid w:val="6B9BC8B1"/>
    <w:rsid w:val="6BA72009"/>
    <w:rsid w:val="6BFB5389"/>
    <w:rsid w:val="6C07D091"/>
    <w:rsid w:val="6C7AA80C"/>
    <w:rsid w:val="6CCFEB39"/>
    <w:rsid w:val="6D554659"/>
    <w:rsid w:val="6D55D809"/>
    <w:rsid w:val="6D6C2AC6"/>
    <w:rsid w:val="6D97532A"/>
    <w:rsid w:val="6DC7A8DA"/>
    <w:rsid w:val="6E0C8700"/>
    <w:rsid w:val="6E27F369"/>
    <w:rsid w:val="6E2F9DA8"/>
    <w:rsid w:val="6E4571E7"/>
    <w:rsid w:val="6E69C37E"/>
    <w:rsid w:val="6E73D4F5"/>
    <w:rsid w:val="6E8ADB7C"/>
    <w:rsid w:val="6E928AC4"/>
    <w:rsid w:val="6EC6C791"/>
    <w:rsid w:val="6ED92ACC"/>
    <w:rsid w:val="6EEEB197"/>
    <w:rsid w:val="6EF116BA"/>
    <w:rsid w:val="6F5655E7"/>
    <w:rsid w:val="6F66C21B"/>
    <w:rsid w:val="6FC3C3CA"/>
    <w:rsid w:val="7007E942"/>
    <w:rsid w:val="7070A7BA"/>
    <w:rsid w:val="7094120C"/>
    <w:rsid w:val="713405EA"/>
    <w:rsid w:val="7134790C"/>
    <w:rsid w:val="71375329"/>
    <w:rsid w:val="71695598"/>
    <w:rsid w:val="717D12A9"/>
    <w:rsid w:val="71A415FD"/>
    <w:rsid w:val="71ABC6BB"/>
    <w:rsid w:val="71CA9724"/>
    <w:rsid w:val="71DC5B91"/>
    <w:rsid w:val="71E03196"/>
    <w:rsid w:val="71FEC44C"/>
    <w:rsid w:val="72074684"/>
    <w:rsid w:val="720F5115"/>
    <w:rsid w:val="7210CB8E"/>
    <w:rsid w:val="7228B77C"/>
    <w:rsid w:val="724B6E96"/>
    <w:rsid w:val="7297F893"/>
    <w:rsid w:val="72A230D4"/>
    <w:rsid w:val="72B4837A"/>
    <w:rsid w:val="72D9CC42"/>
    <w:rsid w:val="72FAB90C"/>
    <w:rsid w:val="730E01FD"/>
    <w:rsid w:val="73151ACC"/>
    <w:rsid w:val="737368C2"/>
    <w:rsid w:val="73D98F5C"/>
    <w:rsid w:val="7422421F"/>
    <w:rsid w:val="745AD989"/>
    <w:rsid w:val="75028AD2"/>
    <w:rsid w:val="755FB910"/>
    <w:rsid w:val="7560583E"/>
    <w:rsid w:val="7596F9B6"/>
    <w:rsid w:val="759F4A4A"/>
    <w:rsid w:val="75D7A567"/>
    <w:rsid w:val="75DCCB0C"/>
    <w:rsid w:val="75ED870B"/>
    <w:rsid w:val="75F5FAD9"/>
    <w:rsid w:val="76143401"/>
    <w:rsid w:val="763A10A1"/>
    <w:rsid w:val="7670A489"/>
    <w:rsid w:val="76A25651"/>
    <w:rsid w:val="76FB17BB"/>
    <w:rsid w:val="77072ECD"/>
    <w:rsid w:val="7711301E"/>
    <w:rsid w:val="77151304"/>
    <w:rsid w:val="776AE72B"/>
    <w:rsid w:val="77B582D4"/>
    <w:rsid w:val="77CED5AF"/>
    <w:rsid w:val="780556CA"/>
    <w:rsid w:val="7844A446"/>
    <w:rsid w:val="78AD007F"/>
    <w:rsid w:val="78ADFAC6"/>
    <w:rsid w:val="78B79F40"/>
    <w:rsid w:val="78F3EF13"/>
    <w:rsid w:val="7923BB39"/>
    <w:rsid w:val="792CDC39"/>
    <w:rsid w:val="79486C83"/>
    <w:rsid w:val="79A476F8"/>
    <w:rsid w:val="79C0899F"/>
    <w:rsid w:val="7A2742A7"/>
    <w:rsid w:val="7A50D1EB"/>
    <w:rsid w:val="7A6197FD"/>
    <w:rsid w:val="7A6DC24D"/>
    <w:rsid w:val="7ABF5466"/>
    <w:rsid w:val="7B0D8A33"/>
    <w:rsid w:val="7B4415AC"/>
    <w:rsid w:val="7B5A9D0B"/>
    <w:rsid w:val="7B6F1CC9"/>
    <w:rsid w:val="7B7D7217"/>
    <w:rsid w:val="7BFBDA90"/>
    <w:rsid w:val="7C21DD7B"/>
    <w:rsid w:val="7C79CA89"/>
    <w:rsid w:val="7CA01A7F"/>
    <w:rsid w:val="7CD83E27"/>
    <w:rsid w:val="7CE3D26F"/>
    <w:rsid w:val="7D118525"/>
    <w:rsid w:val="7D1993FB"/>
    <w:rsid w:val="7D257E8B"/>
    <w:rsid w:val="7D957796"/>
    <w:rsid w:val="7D9A5FE6"/>
    <w:rsid w:val="7DC59FAC"/>
    <w:rsid w:val="7DCB15F8"/>
    <w:rsid w:val="7DFBFF7F"/>
    <w:rsid w:val="7E14FDD9"/>
    <w:rsid w:val="7E334194"/>
    <w:rsid w:val="7E7BB66E"/>
    <w:rsid w:val="7EC4D98C"/>
    <w:rsid w:val="7F0BACBA"/>
    <w:rsid w:val="7F6EF5A3"/>
    <w:rsid w:val="7F80C15F"/>
    <w:rsid w:val="7FB16B4B"/>
    <w:rsid w:val="7FE36A05"/>
    <w:rsid w:val="7FE5CD98"/>
    <w:rsid w:val="7FEFC2EB"/>
    <w:rsid w:val="7FFD7B3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6CF7DA90"/>
  <w15:docId w15:val="{584C8D42-3891-41B3-A56D-65F20523EA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275D"/>
    <w:pPr>
      <w:autoSpaceDE w:val="0"/>
      <w:autoSpaceDN w:val="0"/>
      <w:adjustRightInd w:val="0"/>
      <w:spacing w:before="120" w:after="120" w:line="240" w:lineRule="auto"/>
    </w:pPr>
    <w:rPr>
      <w:rFonts w:ascii="Arial" w:eastAsia="Times New Roman" w:hAnsi="Arial" w:cs="Arial"/>
      <w:lang w:eastAsia="en-GB"/>
    </w:rPr>
  </w:style>
  <w:style w:type="paragraph" w:styleId="Heading1">
    <w:name w:val="heading 1"/>
    <w:basedOn w:val="Normal"/>
    <w:next w:val="Normal"/>
    <w:link w:val="Heading1Char"/>
    <w:qFormat/>
    <w:rsid w:val="004A500C"/>
    <w:pPr>
      <w:keepNext/>
      <w:numPr>
        <w:numId w:val="4"/>
      </w:numPr>
      <w:outlineLvl w:val="0"/>
    </w:pPr>
    <w:rPr>
      <w:b/>
      <w:bCs/>
      <w:kern w:val="32"/>
      <w:sz w:val="32"/>
      <w:szCs w:val="32"/>
    </w:rPr>
  </w:style>
  <w:style w:type="paragraph" w:styleId="Heading2">
    <w:name w:val="heading 2"/>
    <w:basedOn w:val="Normal"/>
    <w:next w:val="Normal"/>
    <w:link w:val="Heading2Char"/>
    <w:unhideWhenUsed/>
    <w:qFormat/>
    <w:rsid w:val="004A500C"/>
    <w:pPr>
      <w:keepNext/>
      <w:numPr>
        <w:numId w:val="5"/>
      </w:numPr>
      <w:spacing w:before="480" w:after="200"/>
      <w:ind w:left="360"/>
      <w:outlineLvl w:val="1"/>
    </w:pPr>
    <w:rPr>
      <w:b/>
      <w:bCs/>
      <w:iCs/>
      <w:sz w:val="28"/>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500C"/>
    <w:rPr>
      <w:rFonts w:ascii="Arial" w:eastAsia="Times New Roman" w:hAnsi="Arial" w:cs="Arial"/>
      <w:b/>
      <w:bCs/>
      <w:kern w:val="32"/>
      <w:sz w:val="32"/>
      <w:szCs w:val="32"/>
      <w:lang w:eastAsia="en-GB"/>
    </w:rPr>
  </w:style>
  <w:style w:type="character" w:customStyle="1" w:styleId="Heading2Char">
    <w:name w:val="Heading 2 Char"/>
    <w:basedOn w:val="DefaultParagraphFont"/>
    <w:link w:val="Heading2"/>
    <w:rsid w:val="004A500C"/>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basedOn w:val="Normal"/>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3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4A500C"/>
    <w:pPr>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3"/>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Mention">
    <w:name w:val="Mention"/>
    <w:basedOn w:val="DefaultParagraphFont"/>
    <w:uiPriority w:val="99"/>
    <w:semiHidden/>
    <w:unhideWhenUsed/>
    <w:rsid w:val="00B32D7E"/>
    <w:rPr>
      <w:color w:val="2B579A"/>
      <w:shd w:val="clear" w:color="auto" w:fill="E6E6E6"/>
    </w:rPr>
  </w:style>
  <w:style w:type="character" w:styleId="UnresolvedMention">
    <w:name w:val="Unresolved Mention"/>
    <w:basedOn w:val="DefaultParagraphFont"/>
    <w:uiPriority w:val="99"/>
    <w:semiHidden/>
    <w:unhideWhenUsed/>
    <w:rsid w:val="001A7CB6"/>
    <w:rPr>
      <w:color w:val="605E5C"/>
      <w:shd w:val="clear" w:color="auto" w:fill="E1DFDD"/>
    </w:rPr>
  </w:style>
  <w:style w:type="paragraph" w:styleId="NormalWeb">
    <w:name w:val="Normal (Web)"/>
    <w:basedOn w:val="Normal"/>
    <w:uiPriority w:val="99"/>
    <w:unhideWhenUsed/>
    <w:rsid w:val="004D52E5"/>
    <w:pPr>
      <w:autoSpaceDE/>
      <w:autoSpaceDN/>
      <w:adjustRightInd/>
      <w:spacing w:before="100" w:beforeAutospacing="1" w:after="100" w:afterAutospacing="1"/>
    </w:pPr>
    <w:rPr>
      <w:rFonts w:ascii="Times New Roman" w:hAnsi="Times New Roman" w:cs="Times New Roman"/>
      <w:sz w:val="24"/>
      <w:szCs w:val="24"/>
    </w:rPr>
  </w:style>
  <w:style w:type="character" w:customStyle="1" w:styleId="cf01">
    <w:name w:val="cf01"/>
    <w:basedOn w:val="DefaultParagraphFont"/>
    <w:rsid w:val="004D52E5"/>
    <w:rPr>
      <w:rFonts w:ascii="Segoe UI" w:hAnsi="Segoe UI" w:cs="Segoe UI" w:hint="default"/>
      <w:color w:val="666666"/>
      <w:sz w:val="18"/>
      <w:szCs w:val="18"/>
    </w:rPr>
  </w:style>
  <w:style w:type="paragraph" w:customStyle="1" w:styleId="msonormal0">
    <w:name w:val="msonormal"/>
    <w:basedOn w:val="Normal"/>
    <w:rsid w:val="00906652"/>
    <w:pPr>
      <w:autoSpaceDE/>
      <w:autoSpaceDN/>
      <w:adjustRightInd/>
      <w:spacing w:before="100" w:beforeAutospacing="1" w:after="100" w:afterAutospacing="1"/>
    </w:pPr>
    <w:rPr>
      <w:rFonts w:ascii="Times New Roman" w:hAnsi="Times New Roman" w:cs="Times New Roman"/>
      <w:sz w:val="24"/>
      <w:szCs w:val="24"/>
    </w:rPr>
  </w:style>
  <w:style w:type="paragraph" w:customStyle="1" w:styleId="outlineelement">
    <w:name w:val="outlineelement"/>
    <w:basedOn w:val="Normal"/>
    <w:rsid w:val="00906652"/>
    <w:pPr>
      <w:autoSpaceDE/>
      <w:autoSpaceDN/>
      <w:adjustRightInd/>
      <w:spacing w:before="100" w:beforeAutospacing="1" w:after="100" w:afterAutospacing="1"/>
    </w:pPr>
    <w:rPr>
      <w:rFonts w:ascii="Times New Roman" w:hAnsi="Times New Roman" w:cs="Times New Roman"/>
      <w:sz w:val="24"/>
      <w:szCs w:val="24"/>
    </w:rPr>
  </w:style>
  <w:style w:type="paragraph" w:customStyle="1" w:styleId="paragraph">
    <w:name w:val="paragraph"/>
    <w:basedOn w:val="Normal"/>
    <w:rsid w:val="00906652"/>
    <w:pPr>
      <w:autoSpaceDE/>
      <w:autoSpaceDN/>
      <w:adjustRightInd/>
      <w:spacing w:before="100" w:beforeAutospacing="1" w:after="100" w:afterAutospacing="1"/>
    </w:pPr>
    <w:rPr>
      <w:rFonts w:ascii="Times New Roman" w:hAnsi="Times New Roman" w:cs="Times New Roman"/>
      <w:sz w:val="24"/>
      <w:szCs w:val="24"/>
    </w:rPr>
  </w:style>
  <w:style w:type="character" w:customStyle="1" w:styleId="textrun">
    <w:name w:val="textrun"/>
    <w:basedOn w:val="DefaultParagraphFont"/>
    <w:rsid w:val="00906652"/>
  </w:style>
  <w:style w:type="character" w:customStyle="1" w:styleId="normaltextrun">
    <w:name w:val="normaltextrun"/>
    <w:basedOn w:val="DefaultParagraphFont"/>
    <w:rsid w:val="00906652"/>
  </w:style>
  <w:style w:type="character" w:customStyle="1" w:styleId="eop">
    <w:name w:val="eop"/>
    <w:basedOn w:val="DefaultParagraphFont"/>
    <w:rsid w:val="00906652"/>
  </w:style>
  <w:style w:type="character" w:customStyle="1" w:styleId="listmarkerwrappingspan">
    <w:name w:val="listmarkerwrappingspan"/>
    <w:basedOn w:val="DefaultParagraphFont"/>
    <w:rsid w:val="00906652"/>
  </w:style>
  <w:style w:type="character" w:customStyle="1" w:styleId="listmarker">
    <w:name w:val="listmarker"/>
    <w:basedOn w:val="DefaultParagraphFont"/>
    <w:rsid w:val="00906652"/>
  </w:style>
  <w:style w:type="character" w:customStyle="1" w:styleId="Mention1">
    <w:name w:val="Mention1"/>
    <w:basedOn w:val="DefaultParagraphFont"/>
    <w:uiPriority w:val="99"/>
    <w:semiHidden/>
    <w:unhideWhenUsed/>
    <w:rsid w:val="00197320"/>
    <w:rPr>
      <w:color w:val="2B579A"/>
      <w:shd w:val="clear" w:color="auto" w:fill="E6E6E6"/>
    </w:rPr>
  </w:style>
  <w:style w:type="character" w:customStyle="1" w:styleId="UnresolvedMention1">
    <w:name w:val="Unresolved Mention1"/>
    <w:basedOn w:val="DefaultParagraphFont"/>
    <w:uiPriority w:val="99"/>
    <w:semiHidden/>
    <w:unhideWhenUsed/>
    <w:rsid w:val="00197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116379">
      <w:bodyDiv w:val="1"/>
      <w:marLeft w:val="0"/>
      <w:marRight w:val="0"/>
      <w:marTop w:val="0"/>
      <w:marBottom w:val="0"/>
      <w:divBdr>
        <w:top w:val="none" w:sz="0" w:space="0" w:color="auto"/>
        <w:left w:val="none" w:sz="0" w:space="0" w:color="auto"/>
        <w:bottom w:val="none" w:sz="0" w:space="0" w:color="auto"/>
        <w:right w:val="none" w:sz="0" w:space="0" w:color="auto"/>
      </w:divBdr>
    </w:div>
    <w:div w:id="199125225">
      <w:bodyDiv w:val="1"/>
      <w:marLeft w:val="0"/>
      <w:marRight w:val="0"/>
      <w:marTop w:val="0"/>
      <w:marBottom w:val="0"/>
      <w:divBdr>
        <w:top w:val="none" w:sz="0" w:space="0" w:color="auto"/>
        <w:left w:val="none" w:sz="0" w:space="0" w:color="auto"/>
        <w:bottom w:val="none" w:sz="0" w:space="0" w:color="auto"/>
        <w:right w:val="none" w:sz="0" w:space="0" w:color="auto"/>
      </w:divBdr>
    </w:div>
    <w:div w:id="380053263">
      <w:bodyDiv w:val="1"/>
      <w:marLeft w:val="0"/>
      <w:marRight w:val="0"/>
      <w:marTop w:val="0"/>
      <w:marBottom w:val="0"/>
      <w:divBdr>
        <w:top w:val="none" w:sz="0" w:space="0" w:color="auto"/>
        <w:left w:val="none" w:sz="0" w:space="0" w:color="auto"/>
        <w:bottom w:val="none" w:sz="0" w:space="0" w:color="auto"/>
        <w:right w:val="none" w:sz="0" w:space="0" w:color="auto"/>
      </w:divBdr>
    </w:div>
    <w:div w:id="570240386">
      <w:bodyDiv w:val="1"/>
      <w:marLeft w:val="0"/>
      <w:marRight w:val="0"/>
      <w:marTop w:val="0"/>
      <w:marBottom w:val="0"/>
      <w:divBdr>
        <w:top w:val="none" w:sz="0" w:space="0" w:color="auto"/>
        <w:left w:val="none" w:sz="0" w:space="0" w:color="auto"/>
        <w:bottom w:val="none" w:sz="0" w:space="0" w:color="auto"/>
        <w:right w:val="none" w:sz="0" w:space="0" w:color="auto"/>
      </w:divBdr>
    </w:div>
    <w:div w:id="770472851">
      <w:bodyDiv w:val="1"/>
      <w:marLeft w:val="0"/>
      <w:marRight w:val="0"/>
      <w:marTop w:val="0"/>
      <w:marBottom w:val="0"/>
      <w:divBdr>
        <w:top w:val="none" w:sz="0" w:space="0" w:color="auto"/>
        <w:left w:val="none" w:sz="0" w:space="0" w:color="auto"/>
        <w:bottom w:val="none" w:sz="0" w:space="0" w:color="auto"/>
        <w:right w:val="none" w:sz="0" w:space="0" w:color="auto"/>
      </w:divBdr>
      <w:divsChild>
        <w:div w:id="3482268">
          <w:marLeft w:val="0"/>
          <w:marRight w:val="0"/>
          <w:marTop w:val="0"/>
          <w:marBottom w:val="0"/>
          <w:divBdr>
            <w:top w:val="none" w:sz="0" w:space="0" w:color="auto"/>
            <w:left w:val="none" w:sz="0" w:space="0" w:color="auto"/>
            <w:bottom w:val="none" w:sz="0" w:space="0" w:color="auto"/>
            <w:right w:val="none" w:sz="0" w:space="0" w:color="auto"/>
          </w:divBdr>
          <w:divsChild>
            <w:div w:id="42292887">
              <w:marLeft w:val="0"/>
              <w:marRight w:val="0"/>
              <w:marTop w:val="0"/>
              <w:marBottom w:val="0"/>
              <w:divBdr>
                <w:top w:val="none" w:sz="0" w:space="0" w:color="auto"/>
                <w:left w:val="none" w:sz="0" w:space="0" w:color="auto"/>
                <w:bottom w:val="none" w:sz="0" w:space="0" w:color="auto"/>
                <w:right w:val="none" w:sz="0" w:space="0" w:color="auto"/>
              </w:divBdr>
            </w:div>
            <w:div w:id="1281110937">
              <w:marLeft w:val="0"/>
              <w:marRight w:val="0"/>
              <w:marTop w:val="0"/>
              <w:marBottom w:val="0"/>
              <w:divBdr>
                <w:top w:val="none" w:sz="0" w:space="0" w:color="auto"/>
                <w:left w:val="none" w:sz="0" w:space="0" w:color="auto"/>
                <w:bottom w:val="none" w:sz="0" w:space="0" w:color="auto"/>
                <w:right w:val="none" w:sz="0" w:space="0" w:color="auto"/>
              </w:divBdr>
            </w:div>
            <w:div w:id="1593006082">
              <w:marLeft w:val="0"/>
              <w:marRight w:val="0"/>
              <w:marTop w:val="0"/>
              <w:marBottom w:val="0"/>
              <w:divBdr>
                <w:top w:val="none" w:sz="0" w:space="0" w:color="auto"/>
                <w:left w:val="none" w:sz="0" w:space="0" w:color="auto"/>
                <w:bottom w:val="none" w:sz="0" w:space="0" w:color="auto"/>
                <w:right w:val="none" w:sz="0" w:space="0" w:color="auto"/>
              </w:divBdr>
            </w:div>
          </w:divsChild>
        </w:div>
        <w:div w:id="46034544">
          <w:marLeft w:val="0"/>
          <w:marRight w:val="0"/>
          <w:marTop w:val="0"/>
          <w:marBottom w:val="0"/>
          <w:divBdr>
            <w:top w:val="none" w:sz="0" w:space="0" w:color="auto"/>
            <w:left w:val="none" w:sz="0" w:space="0" w:color="auto"/>
            <w:bottom w:val="none" w:sz="0" w:space="0" w:color="auto"/>
            <w:right w:val="none" w:sz="0" w:space="0" w:color="auto"/>
          </w:divBdr>
        </w:div>
        <w:div w:id="160969199">
          <w:marLeft w:val="0"/>
          <w:marRight w:val="0"/>
          <w:marTop w:val="0"/>
          <w:marBottom w:val="0"/>
          <w:divBdr>
            <w:top w:val="none" w:sz="0" w:space="0" w:color="auto"/>
            <w:left w:val="none" w:sz="0" w:space="0" w:color="auto"/>
            <w:bottom w:val="none" w:sz="0" w:space="0" w:color="auto"/>
            <w:right w:val="none" w:sz="0" w:space="0" w:color="auto"/>
          </w:divBdr>
          <w:divsChild>
            <w:div w:id="2083066111">
              <w:marLeft w:val="0"/>
              <w:marRight w:val="0"/>
              <w:marTop w:val="0"/>
              <w:marBottom w:val="0"/>
              <w:divBdr>
                <w:top w:val="none" w:sz="0" w:space="0" w:color="auto"/>
                <w:left w:val="none" w:sz="0" w:space="0" w:color="auto"/>
                <w:bottom w:val="none" w:sz="0" w:space="0" w:color="auto"/>
                <w:right w:val="none" w:sz="0" w:space="0" w:color="auto"/>
              </w:divBdr>
            </w:div>
          </w:divsChild>
        </w:div>
        <w:div w:id="187840671">
          <w:marLeft w:val="0"/>
          <w:marRight w:val="0"/>
          <w:marTop w:val="0"/>
          <w:marBottom w:val="0"/>
          <w:divBdr>
            <w:top w:val="none" w:sz="0" w:space="0" w:color="auto"/>
            <w:left w:val="none" w:sz="0" w:space="0" w:color="auto"/>
            <w:bottom w:val="none" w:sz="0" w:space="0" w:color="auto"/>
            <w:right w:val="none" w:sz="0" w:space="0" w:color="auto"/>
          </w:divBdr>
          <w:divsChild>
            <w:div w:id="1046180682">
              <w:marLeft w:val="0"/>
              <w:marRight w:val="0"/>
              <w:marTop w:val="0"/>
              <w:marBottom w:val="0"/>
              <w:divBdr>
                <w:top w:val="none" w:sz="0" w:space="0" w:color="auto"/>
                <w:left w:val="none" w:sz="0" w:space="0" w:color="auto"/>
                <w:bottom w:val="none" w:sz="0" w:space="0" w:color="auto"/>
                <w:right w:val="none" w:sz="0" w:space="0" w:color="auto"/>
              </w:divBdr>
            </w:div>
            <w:div w:id="1240403643">
              <w:marLeft w:val="0"/>
              <w:marRight w:val="0"/>
              <w:marTop w:val="0"/>
              <w:marBottom w:val="0"/>
              <w:divBdr>
                <w:top w:val="none" w:sz="0" w:space="0" w:color="auto"/>
                <w:left w:val="none" w:sz="0" w:space="0" w:color="auto"/>
                <w:bottom w:val="none" w:sz="0" w:space="0" w:color="auto"/>
                <w:right w:val="none" w:sz="0" w:space="0" w:color="auto"/>
              </w:divBdr>
            </w:div>
            <w:div w:id="1417745366">
              <w:marLeft w:val="0"/>
              <w:marRight w:val="0"/>
              <w:marTop w:val="0"/>
              <w:marBottom w:val="0"/>
              <w:divBdr>
                <w:top w:val="none" w:sz="0" w:space="0" w:color="auto"/>
                <w:left w:val="none" w:sz="0" w:space="0" w:color="auto"/>
                <w:bottom w:val="none" w:sz="0" w:space="0" w:color="auto"/>
                <w:right w:val="none" w:sz="0" w:space="0" w:color="auto"/>
              </w:divBdr>
            </w:div>
            <w:div w:id="1821579387">
              <w:marLeft w:val="0"/>
              <w:marRight w:val="0"/>
              <w:marTop w:val="0"/>
              <w:marBottom w:val="0"/>
              <w:divBdr>
                <w:top w:val="none" w:sz="0" w:space="0" w:color="auto"/>
                <w:left w:val="none" w:sz="0" w:space="0" w:color="auto"/>
                <w:bottom w:val="none" w:sz="0" w:space="0" w:color="auto"/>
                <w:right w:val="none" w:sz="0" w:space="0" w:color="auto"/>
              </w:divBdr>
            </w:div>
            <w:div w:id="1947805585">
              <w:marLeft w:val="0"/>
              <w:marRight w:val="0"/>
              <w:marTop w:val="0"/>
              <w:marBottom w:val="0"/>
              <w:divBdr>
                <w:top w:val="none" w:sz="0" w:space="0" w:color="auto"/>
                <w:left w:val="none" w:sz="0" w:space="0" w:color="auto"/>
                <w:bottom w:val="none" w:sz="0" w:space="0" w:color="auto"/>
                <w:right w:val="none" w:sz="0" w:space="0" w:color="auto"/>
              </w:divBdr>
            </w:div>
          </w:divsChild>
        </w:div>
        <w:div w:id="364642523">
          <w:marLeft w:val="0"/>
          <w:marRight w:val="0"/>
          <w:marTop w:val="0"/>
          <w:marBottom w:val="0"/>
          <w:divBdr>
            <w:top w:val="none" w:sz="0" w:space="0" w:color="auto"/>
            <w:left w:val="none" w:sz="0" w:space="0" w:color="auto"/>
            <w:bottom w:val="none" w:sz="0" w:space="0" w:color="auto"/>
            <w:right w:val="none" w:sz="0" w:space="0" w:color="auto"/>
          </w:divBdr>
          <w:divsChild>
            <w:div w:id="113639672">
              <w:marLeft w:val="0"/>
              <w:marRight w:val="0"/>
              <w:marTop w:val="0"/>
              <w:marBottom w:val="0"/>
              <w:divBdr>
                <w:top w:val="none" w:sz="0" w:space="0" w:color="auto"/>
                <w:left w:val="none" w:sz="0" w:space="0" w:color="auto"/>
                <w:bottom w:val="none" w:sz="0" w:space="0" w:color="auto"/>
                <w:right w:val="none" w:sz="0" w:space="0" w:color="auto"/>
              </w:divBdr>
            </w:div>
            <w:div w:id="669873218">
              <w:marLeft w:val="0"/>
              <w:marRight w:val="0"/>
              <w:marTop w:val="0"/>
              <w:marBottom w:val="0"/>
              <w:divBdr>
                <w:top w:val="none" w:sz="0" w:space="0" w:color="auto"/>
                <w:left w:val="none" w:sz="0" w:space="0" w:color="auto"/>
                <w:bottom w:val="none" w:sz="0" w:space="0" w:color="auto"/>
                <w:right w:val="none" w:sz="0" w:space="0" w:color="auto"/>
              </w:divBdr>
            </w:div>
            <w:div w:id="780758637">
              <w:marLeft w:val="0"/>
              <w:marRight w:val="0"/>
              <w:marTop w:val="0"/>
              <w:marBottom w:val="0"/>
              <w:divBdr>
                <w:top w:val="none" w:sz="0" w:space="0" w:color="auto"/>
                <w:left w:val="none" w:sz="0" w:space="0" w:color="auto"/>
                <w:bottom w:val="none" w:sz="0" w:space="0" w:color="auto"/>
                <w:right w:val="none" w:sz="0" w:space="0" w:color="auto"/>
              </w:divBdr>
            </w:div>
            <w:div w:id="1225023465">
              <w:marLeft w:val="0"/>
              <w:marRight w:val="0"/>
              <w:marTop w:val="0"/>
              <w:marBottom w:val="0"/>
              <w:divBdr>
                <w:top w:val="none" w:sz="0" w:space="0" w:color="auto"/>
                <w:left w:val="none" w:sz="0" w:space="0" w:color="auto"/>
                <w:bottom w:val="none" w:sz="0" w:space="0" w:color="auto"/>
                <w:right w:val="none" w:sz="0" w:space="0" w:color="auto"/>
              </w:divBdr>
            </w:div>
            <w:div w:id="1641153493">
              <w:marLeft w:val="0"/>
              <w:marRight w:val="0"/>
              <w:marTop w:val="0"/>
              <w:marBottom w:val="0"/>
              <w:divBdr>
                <w:top w:val="none" w:sz="0" w:space="0" w:color="auto"/>
                <w:left w:val="none" w:sz="0" w:space="0" w:color="auto"/>
                <w:bottom w:val="none" w:sz="0" w:space="0" w:color="auto"/>
                <w:right w:val="none" w:sz="0" w:space="0" w:color="auto"/>
              </w:divBdr>
            </w:div>
          </w:divsChild>
        </w:div>
        <w:div w:id="1108892797">
          <w:marLeft w:val="0"/>
          <w:marRight w:val="0"/>
          <w:marTop w:val="0"/>
          <w:marBottom w:val="0"/>
          <w:divBdr>
            <w:top w:val="none" w:sz="0" w:space="0" w:color="auto"/>
            <w:left w:val="none" w:sz="0" w:space="0" w:color="auto"/>
            <w:bottom w:val="none" w:sz="0" w:space="0" w:color="auto"/>
            <w:right w:val="none" w:sz="0" w:space="0" w:color="auto"/>
          </w:divBdr>
        </w:div>
        <w:div w:id="1364864153">
          <w:marLeft w:val="0"/>
          <w:marRight w:val="0"/>
          <w:marTop w:val="0"/>
          <w:marBottom w:val="0"/>
          <w:divBdr>
            <w:top w:val="none" w:sz="0" w:space="0" w:color="auto"/>
            <w:left w:val="none" w:sz="0" w:space="0" w:color="auto"/>
            <w:bottom w:val="none" w:sz="0" w:space="0" w:color="auto"/>
            <w:right w:val="none" w:sz="0" w:space="0" w:color="auto"/>
          </w:divBdr>
        </w:div>
        <w:div w:id="1383137332">
          <w:marLeft w:val="0"/>
          <w:marRight w:val="0"/>
          <w:marTop w:val="0"/>
          <w:marBottom w:val="0"/>
          <w:divBdr>
            <w:top w:val="none" w:sz="0" w:space="0" w:color="auto"/>
            <w:left w:val="none" w:sz="0" w:space="0" w:color="auto"/>
            <w:bottom w:val="none" w:sz="0" w:space="0" w:color="auto"/>
            <w:right w:val="none" w:sz="0" w:space="0" w:color="auto"/>
          </w:divBdr>
          <w:divsChild>
            <w:div w:id="1741512943">
              <w:marLeft w:val="0"/>
              <w:marRight w:val="0"/>
              <w:marTop w:val="0"/>
              <w:marBottom w:val="0"/>
              <w:divBdr>
                <w:top w:val="none" w:sz="0" w:space="0" w:color="auto"/>
                <w:left w:val="none" w:sz="0" w:space="0" w:color="auto"/>
                <w:bottom w:val="none" w:sz="0" w:space="0" w:color="auto"/>
                <w:right w:val="none" w:sz="0" w:space="0" w:color="auto"/>
              </w:divBdr>
            </w:div>
          </w:divsChild>
        </w:div>
        <w:div w:id="1449858888">
          <w:marLeft w:val="0"/>
          <w:marRight w:val="0"/>
          <w:marTop w:val="0"/>
          <w:marBottom w:val="0"/>
          <w:divBdr>
            <w:top w:val="none" w:sz="0" w:space="0" w:color="auto"/>
            <w:left w:val="none" w:sz="0" w:space="0" w:color="auto"/>
            <w:bottom w:val="none" w:sz="0" w:space="0" w:color="auto"/>
            <w:right w:val="none" w:sz="0" w:space="0" w:color="auto"/>
          </w:divBdr>
        </w:div>
        <w:div w:id="2019845656">
          <w:marLeft w:val="0"/>
          <w:marRight w:val="0"/>
          <w:marTop w:val="0"/>
          <w:marBottom w:val="0"/>
          <w:divBdr>
            <w:top w:val="none" w:sz="0" w:space="0" w:color="auto"/>
            <w:left w:val="none" w:sz="0" w:space="0" w:color="auto"/>
            <w:bottom w:val="none" w:sz="0" w:space="0" w:color="auto"/>
            <w:right w:val="none" w:sz="0" w:space="0" w:color="auto"/>
          </w:divBdr>
          <w:divsChild>
            <w:div w:id="93208800">
              <w:marLeft w:val="0"/>
              <w:marRight w:val="0"/>
              <w:marTop w:val="0"/>
              <w:marBottom w:val="0"/>
              <w:divBdr>
                <w:top w:val="none" w:sz="0" w:space="0" w:color="auto"/>
                <w:left w:val="none" w:sz="0" w:space="0" w:color="auto"/>
                <w:bottom w:val="none" w:sz="0" w:space="0" w:color="auto"/>
                <w:right w:val="none" w:sz="0" w:space="0" w:color="auto"/>
              </w:divBdr>
            </w:div>
            <w:div w:id="1112242545">
              <w:marLeft w:val="0"/>
              <w:marRight w:val="0"/>
              <w:marTop w:val="0"/>
              <w:marBottom w:val="0"/>
              <w:divBdr>
                <w:top w:val="none" w:sz="0" w:space="0" w:color="auto"/>
                <w:left w:val="none" w:sz="0" w:space="0" w:color="auto"/>
                <w:bottom w:val="none" w:sz="0" w:space="0" w:color="auto"/>
                <w:right w:val="none" w:sz="0" w:space="0" w:color="auto"/>
              </w:divBdr>
            </w:div>
            <w:div w:id="213910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945950">
      <w:bodyDiv w:val="1"/>
      <w:marLeft w:val="0"/>
      <w:marRight w:val="0"/>
      <w:marTop w:val="0"/>
      <w:marBottom w:val="0"/>
      <w:divBdr>
        <w:top w:val="none" w:sz="0" w:space="0" w:color="auto"/>
        <w:left w:val="none" w:sz="0" w:space="0" w:color="auto"/>
        <w:bottom w:val="none" w:sz="0" w:space="0" w:color="auto"/>
        <w:right w:val="none" w:sz="0" w:space="0" w:color="auto"/>
      </w:divBdr>
    </w:div>
    <w:div w:id="937372107">
      <w:bodyDiv w:val="1"/>
      <w:marLeft w:val="0"/>
      <w:marRight w:val="0"/>
      <w:marTop w:val="0"/>
      <w:marBottom w:val="0"/>
      <w:divBdr>
        <w:top w:val="none" w:sz="0" w:space="0" w:color="auto"/>
        <w:left w:val="none" w:sz="0" w:space="0" w:color="auto"/>
        <w:bottom w:val="none" w:sz="0" w:space="0" w:color="auto"/>
        <w:right w:val="none" w:sz="0" w:space="0" w:color="auto"/>
      </w:divBdr>
    </w:div>
    <w:div w:id="966475973">
      <w:bodyDiv w:val="1"/>
      <w:marLeft w:val="0"/>
      <w:marRight w:val="0"/>
      <w:marTop w:val="0"/>
      <w:marBottom w:val="0"/>
      <w:divBdr>
        <w:top w:val="none" w:sz="0" w:space="0" w:color="auto"/>
        <w:left w:val="none" w:sz="0" w:space="0" w:color="auto"/>
        <w:bottom w:val="none" w:sz="0" w:space="0" w:color="auto"/>
        <w:right w:val="none" w:sz="0" w:space="0" w:color="auto"/>
      </w:divBdr>
    </w:div>
    <w:div w:id="995840110">
      <w:bodyDiv w:val="1"/>
      <w:marLeft w:val="0"/>
      <w:marRight w:val="0"/>
      <w:marTop w:val="0"/>
      <w:marBottom w:val="0"/>
      <w:divBdr>
        <w:top w:val="none" w:sz="0" w:space="0" w:color="auto"/>
        <w:left w:val="none" w:sz="0" w:space="0" w:color="auto"/>
        <w:bottom w:val="none" w:sz="0" w:space="0" w:color="auto"/>
        <w:right w:val="none" w:sz="0" w:space="0" w:color="auto"/>
      </w:divBdr>
    </w:div>
    <w:div w:id="1028604989">
      <w:bodyDiv w:val="1"/>
      <w:marLeft w:val="0"/>
      <w:marRight w:val="0"/>
      <w:marTop w:val="0"/>
      <w:marBottom w:val="0"/>
      <w:divBdr>
        <w:top w:val="none" w:sz="0" w:space="0" w:color="auto"/>
        <w:left w:val="none" w:sz="0" w:space="0" w:color="auto"/>
        <w:bottom w:val="none" w:sz="0" w:space="0" w:color="auto"/>
        <w:right w:val="none" w:sz="0" w:space="0" w:color="auto"/>
      </w:divBdr>
    </w:div>
    <w:div w:id="1164659461">
      <w:bodyDiv w:val="1"/>
      <w:marLeft w:val="0"/>
      <w:marRight w:val="0"/>
      <w:marTop w:val="0"/>
      <w:marBottom w:val="0"/>
      <w:divBdr>
        <w:top w:val="none" w:sz="0" w:space="0" w:color="auto"/>
        <w:left w:val="none" w:sz="0" w:space="0" w:color="auto"/>
        <w:bottom w:val="none" w:sz="0" w:space="0" w:color="auto"/>
        <w:right w:val="none" w:sz="0" w:space="0" w:color="auto"/>
      </w:divBdr>
    </w:div>
    <w:div w:id="1189416716">
      <w:bodyDiv w:val="1"/>
      <w:marLeft w:val="0"/>
      <w:marRight w:val="0"/>
      <w:marTop w:val="0"/>
      <w:marBottom w:val="0"/>
      <w:divBdr>
        <w:top w:val="none" w:sz="0" w:space="0" w:color="auto"/>
        <w:left w:val="none" w:sz="0" w:space="0" w:color="auto"/>
        <w:bottom w:val="none" w:sz="0" w:space="0" w:color="auto"/>
        <w:right w:val="none" w:sz="0" w:space="0" w:color="auto"/>
      </w:divBdr>
    </w:div>
    <w:div w:id="1646426171">
      <w:bodyDiv w:val="1"/>
      <w:marLeft w:val="0"/>
      <w:marRight w:val="0"/>
      <w:marTop w:val="0"/>
      <w:marBottom w:val="0"/>
      <w:divBdr>
        <w:top w:val="none" w:sz="0" w:space="0" w:color="auto"/>
        <w:left w:val="none" w:sz="0" w:space="0" w:color="auto"/>
        <w:bottom w:val="none" w:sz="0" w:space="0" w:color="auto"/>
        <w:right w:val="none" w:sz="0" w:space="0" w:color="auto"/>
      </w:divBdr>
    </w:div>
    <w:div w:id="1688484775">
      <w:bodyDiv w:val="1"/>
      <w:marLeft w:val="0"/>
      <w:marRight w:val="0"/>
      <w:marTop w:val="0"/>
      <w:marBottom w:val="0"/>
      <w:divBdr>
        <w:top w:val="none" w:sz="0" w:space="0" w:color="auto"/>
        <w:left w:val="none" w:sz="0" w:space="0" w:color="auto"/>
        <w:bottom w:val="none" w:sz="0" w:space="0" w:color="auto"/>
        <w:right w:val="none" w:sz="0" w:space="0" w:color="auto"/>
      </w:divBdr>
    </w:div>
    <w:div w:id="1703481277">
      <w:bodyDiv w:val="1"/>
      <w:marLeft w:val="0"/>
      <w:marRight w:val="0"/>
      <w:marTop w:val="0"/>
      <w:marBottom w:val="0"/>
      <w:divBdr>
        <w:top w:val="none" w:sz="0" w:space="0" w:color="auto"/>
        <w:left w:val="none" w:sz="0" w:space="0" w:color="auto"/>
        <w:bottom w:val="none" w:sz="0" w:space="0" w:color="auto"/>
        <w:right w:val="none" w:sz="0" w:space="0" w:color="auto"/>
      </w:divBdr>
    </w:div>
    <w:div w:id="1768848253">
      <w:bodyDiv w:val="1"/>
      <w:marLeft w:val="0"/>
      <w:marRight w:val="0"/>
      <w:marTop w:val="0"/>
      <w:marBottom w:val="0"/>
      <w:divBdr>
        <w:top w:val="none" w:sz="0" w:space="0" w:color="auto"/>
        <w:left w:val="none" w:sz="0" w:space="0" w:color="auto"/>
        <w:bottom w:val="none" w:sz="0" w:space="0" w:color="auto"/>
        <w:right w:val="none" w:sz="0" w:space="0" w:color="auto"/>
      </w:divBdr>
    </w:div>
    <w:div w:id="1890140937">
      <w:bodyDiv w:val="1"/>
      <w:marLeft w:val="0"/>
      <w:marRight w:val="0"/>
      <w:marTop w:val="0"/>
      <w:marBottom w:val="0"/>
      <w:divBdr>
        <w:top w:val="none" w:sz="0" w:space="0" w:color="auto"/>
        <w:left w:val="none" w:sz="0" w:space="0" w:color="auto"/>
        <w:bottom w:val="none" w:sz="0" w:space="0" w:color="auto"/>
        <w:right w:val="none" w:sz="0" w:space="0" w:color="auto"/>
      </w:divBdr>
    </w:div>
    <w:div w:id="1925454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jncc.gov.uk/about-jncc/" TargetMode="External"/><Relationship Id="rId18" Type="http://schemas.openxmlformats.org/officeDocument/2006/relationships/image" Target="media/image5.png"/><Relationship Id="rId26" Type="http://schemas.openxmlformats.org/officeDocument/2006/relationships/hyperlink" Target="https://jncc.gov.uk/about-jncc/corporate-information/safeguarding/" TargetMode="External"/><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mailto:TenderResponse@jncc.gov.uk" TargetMode="External"/><Relationship Id="rId17" Type="http://schemas.openxmlformats.org/officeDocument/2006/relationships/image" Target="media/image4.png"/><Relationship Id="rId25" Type="http://schemas.openxmlformats.org/officeDocument/2006/relationships/hyperlink" Target="https://learn.microsoft.com/en-us/azure/azure-sql/database/sql-data-sync-data-sql-server-sql-database?view=azuresql"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oleObject" Target="embeddings/oleObject1.bin"/><Relationship Id="rId29" Type="http://schemas.openxmlformats.org/officeDocument/2006/relationships/hyperlink" Target="mailto:Anna.Deasey@jncc.gov.uk"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hyperlink" Target="mailto:Hugh.Wright@jncc.gov.uk" TargetMode="External"/><Relationship Id="Rce8b15ee88df4d2b" Type="http://schemas.microsoft.com/office/2019/09/relationships/intelligence" Target="intelligence.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oleObject" Target="embeddings/oleObject2.bin"/><Relationship Id="rId27" Type="http://schemas.openxmlformats.org/officeDocument/2006/relationships/hyperlink" Target="https://www.w3.org/TR/WCAG21/" TargetMode="External"/><Relationship Id="rId30" Type="http://schemas.openxmlformats.org/officeDocument/2006/relationships/hyperlink" Target="https://emea01.safelinks.protection.outlook.com/?url=http%3A%2F%2Fjncc.defra.gov.uk%2Fprivacypolicy&amp;data=02%7C01%7CElly.Hill%40jncc.gov.uk%7C3ad8632baefd489ab3f308d677cd80f8%7C444ee4e8b2fd491d8c318b0508370a6b%7C0%7C0%7C636828121880805758&amp;sdata=OymvVDzQowbV15grbPwEkleMZpDOt61gsJm2MNiMZBU%3D&amp;reserved=0"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E297CD2315BA4458F11F5DC9D4A0AB3" ma:contentTypeVersion="12" ma:contentTypeDescription="Create a new document." ma:contentTypeScope="" ma:versionID="40e589571c2d911939f58ac14941812a">
  <xsd:schema xmlns:xsd="http://www.w3.org/2001/XMLSchema" xmlns:xs="http://www.w3.org/2001/XMLSchema" xmlns:p="http://schemas.microsoft.com/office/2006/metadata/properties" xmlns:ns2="ad7c52f6-3af9-4ae2-9b6c-fde2d2b93a8d" xmlns:ns3="c5000443-8de3-4df4-a379-3206b980c151" targetNamespace="http://schemas.microsoft.com/office/2006/metadata/properties" ma:root="true" ma:fieldsID="52a835939d39089ceb9ec7b8d0f9e723" ns2:_="" ns3:_="">
    <xsd:import namespace="ad7c52f6-3af9-4ae2-9b6c-fde2d2b93a8d"/>
    <xsd:import namespace="c5000443-8de3-4df4-a379-3206b980c15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7c52f6-3af9-4ae2-9b6c-fde2d2b93a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5000443-8de3-4df4-a379-3206b980c151"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c5000443-8de3-4df4-a379-3206b980c151">
      <UserInfo>
        <DisplayName>Ulric Wilson</DisplayName>
        <AccountId>14</AccountId>
        <AccountType/>
      </UserInfo>
      <UserInfo>
        <DisplayName>Lynn Heeley</DisplayName>
        <AccountId>15</AccountId>
        <AccountType/>
      </UserInfo>
      <UserInfo>
        <DisplayName>Paul Gilbertson</DisplayName>
        <AccountId>16</AccountId>
        <AccountType/>
      </UserInfo>
      <UserInfo>
        <DisplayName>Jon Parsons</DisplayName>
        <AccountId>17</AccountId>
        <AccountType/>
      </UserInfo>
      <UserInfo>
        <DisplayName>Amy Ridgeway</DisplayName>
        <AccountId>12</AccountId>
        <AccountType/>
      </UserInfo>
      <UserInfo>
        <DisplayName>Natalie Askew</DisplayName>
        <AccountId>13</AccountId>
        <AccountType/>
      </UserInfo>
      <UserInfo>
        <DisplayName>Kieran Fox</DisplayName>
        <AccountId>18</AccountId>
        <AccountType/>
      </UserInfo>
      <UserInfo>
        <DisplayName>Stephen Gunn</DisplayName>
        <AccountId>11</AccountId>
        <AccountType/>
      </UserInfo>
      <UserInfo>
        <DisplayName>Jonny Savage</DisplayName>
        <AccountId>19</AccountId>
        <AccountType/>
      </UserInfo>
      <UserInfo>
        <DisplayName>Dora Iantosca</DisplayName>
        <AccountId>20</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etadata xmlns="http://www.objective.com/ecm/document/metadata/71FFD1B571BE2883E0537D20C80A46C7" version="1.0.0">
  <systemFields>
    <field name="Objective-Id">
      <value order="0">A3569854</value>
    </field>
    <field name="Objective-Title">
      <value order="0">FeAST Requirements - Annex A - NS comments</value>
    </field>
    <field name="Objective-Description">
      <value order="0"/>
    </field>
    <field name="Objective-CreationStamp">
      <value order="0">2021-10-11T15:03:55Z</value>
    </field>
    <field name="Objective-IsApproved">
      <value order="0">false</value>
    </field>
    <field name="Objective-IsPublished">
      <value order="0">true</value>
    </field>
    <field name="Objective-DatePublished">
      <value order="0">2021-10-27T13:10:28Z</value>
    </field>
    <field name="Objective-ModificationStamp">
      <value order="0">2021-10-27T13:13:38Z</value>
    </field>
    <field name="Objective-Owner">
      <value order="0">Suzanne Henderson</value>
    </field>
    <field name="Objective-Path">
      <value order="0">Objective Global Folder:NatureScot Fileplan:NAT - Natural Environments:MAR - Marine:MPA - Marine Protected Areas:COMM - Committees, Groups and Partnerships:Marine Protected Areas (MPA) - Programme Board - Feature Activity Sensitivity Tool (FEAST) - Working Group - 2016</value>
    </field>
    <field name="Objective-Parent">
      <value order="0">Marine Protected Areas (MPA) - Programme Board - Feature Activity Sensitivity Tool (FEAST) - Working Group - 2016</value>
    </field>
    <field name="Objective-State">
      <value order="0">Published</value>
    </field>
    <field name="Objective-VersionId">
      <value order="0">vA6318904</value>
    </field>
    <field name="Objective-Version">
      <value order="0">3.0</value>
    </field>
    <field name="Objective-VersionNumber">
      <value order="0">3</value>
    </field>
    <field name="Objective-VersionComment">
      <value order="0"/>
    </field>
    <field name="Objective-FileNumber">
      <value order="0">qA152205</value>
    </field>
    <field name="Objective-Classification">
      <value order="0"/>
    </field>
    <field name="Objective-Caveats">
      <value order="0"/>
    </field>
  </systemFields>
  <catalogues>
    <catalogue name="Document Type Catalogue" type="type" ori="id:cA8">
      <field name="Objective-Date of Original">
        <value order="0"/>
      </field>
      <field name="Objective-Sensitivity Review Date">
        <value order="0"/>
      </field>
      <field name="Objective-FOI Exemption">
        <value order="0">Release</value>
      </field>
      <field name="Objective-DPA Exemption">
        <value order="0">Release</value>
      </field>
      <field name="Objective-EIR Exception">
        <value order="0">Release</value>
      </field>
      <field name="Objective-Justification">
        <value order="0"/>
      </field>
      <field name="Objective-Date of Request">
        <value order="0"/>
      </field>
      <field name="Objective-Date of Release">
        <value order="0"/>
      </field>
      <field name="Objective-FOI/EIR Disclosure Date">
        <value order="0"/>
      </field>
      <field name="Objective-FOI/EIR Dissemination Date">
        <value order="0"/>
      </field>
      <field name="Objective-FOI Release Details">
        <value order="0"/>
      </field>
      <field name="Objective-Connect Creator">
        <value order="0"/>
      </field>
    </catalogue>
  </catalogues>
</metadata>
</file>

<file path=customXml/itemProps1.xml><?xml version="1.0" encoding="utf-8"?>
<ds:datastoreItem xmlns:ds="http://schemas.openxmlformats.org/officeDocument/2006/customXml" ds:itemID="{87EEFEAC-FE61-47B2-9E32-13FADDA292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7c52f6-3af9-4ae2-9b6c-fde2d2b93a8d"/>
    <ds:schemaRef ds:uri="c5000443-8de3-4df4-a379-3206b980c1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D94F2D-1AE0-4E9D-B0DA-05F2E8C120F1}">
  <ds:schemaRefs>
    <ds:schemaRef ds:uri="http://schemas.openxmlformats.org/officeDocument/2006/bibliography"/>
  </ds:schemaRefs>
</ds:datastoreItem>
</file>

<file path=customXml/itemProps3.xml><?xml version="1.0" encoding="utf-8"?>
<ds:datastoreItem xmlns:ds="http://schemas.openxmlformats.org/officeDocument/2006/customXml" ds:itemID="{DD23975E-ECED-4A13-BAA7-C0C8E231DD13}">
  <ds:schemaRefs>
    <ds:schemaRef ds:uri="c5000443-8de3-4df4-a379-3206b980c151"/>
    <ds:schemaRef ds:uri="http://purl.org/dc/terms/"/>
    <ds:schemaRef ds:uri="http://schemas.openxmlformats.org/package/2006/metadata/core-properties"/>
    <ds:schemaRef ds:uri="http://purl.org/dc/dcmitype/"/>
    <ds:schemaRef ds:uri="http://schemas.microsoft.com/office/infopath/2007/PartnerControls"/>
    <ds:schemaRef ds:uri="ad7c52f6-3af9-4ae2-9b6c-fde2d2b93a8d"/>
    <ds:schemaRef ds:uri="http://purl.org/dc/elements/1.1/"/>
    <ds:schemaRef ds:uri="http://schemas.microsoft.com/office/2006/documentManagement/types"/>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16B52C94-C9B3-4091-A7DA-57A99A36FE32}">
  <ds:schemaRefs>
    <ds:schemaRef ds:uri="http://schemas.microsoft.com/sharepoint/v3/contenttype/forms"/>
  </ds:schemaRefs>
</ds:datastoreItem>
</file>

<file path=customXml/itemProps5.xml><?xml version="1.0" encoding="utf-8"?>
<ds:datastoreItem xmlns:ds="http://schemas.openxmlformats.org/officeDocument/2006/customXml" ds:itemID="{5745109E-2DDF-40CB-AC2B-FF9B10C90820}">
  <ds:schemaRefs>
    <ds:schemaRef ds:uri="http://www.objective.com/ecm/document/metadata/71FFD1B571BE2883E0537D20C80A46C7"/>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20</Pages>
  <Words>5406</Words>
  <Characters>30816</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Joint Nature Conservation Committee</Company>
  <LinksUpToDate>false</LinksUpToDate>
  <CharactersWithSpaces>36150</CharactersWithSpaces>
  <SharedDoc>false</SharedDoc>
  <HLinks>
    <vt:vector size="156" baseType="variant">
      <vt:variant>
        <vt:i4>8192105</vt:i4>
      </vt:variant>
      <vt:variant>
        <vt:i4>141</vt:i4>
      </vt:variant>
      <vt:variant>
        <vt:i4>0</vt:i4>
      </vt:variant>
      <vt:variant>
        <vt:i4>5</vt:i4>
      </vt:variant>
      <vt:variant>
        <vt:lpwstr>https://emea01.safelinks.protection.outlook.com/?url=http%3A%2F%2Fjncc.defra.gov.uk%2Fprivacypolicy&amp;data=02%7C01%7CElly.Hill%40jncc.gov.uk%7C3ad8632baefd489ab3f308d677cd80f8%7C444ee4e8b2fd491d8c318b0508370a6b%7C0%7C0%7C636828121880805758&amp;sdata=OymvVDzQowbV15grbPwEkleMZpDOt61gsJm2MNiMZBU%3D&amp;reserved=0</vt:lpwstr>
      </vt:variant>
      <vt:variant>
        <vt:lpwstr/>
      </vt:variant>
      <vt:variant>
        <vt:i4>2162700</vt:i4>
      </vt:variant>
      <vt:variant>
        <vt:i4>138</vt:i4>
      </vt:variant>
      <vt:variant>
        <vt:i4>0</vt:i4>
      </vt:variant>
      <vt:variant>
        <vt:i4>5</vt:i4>
      </vt:variant>
      <vt:variant>
        <vt:lpwstr>mailto:Anna.Deasey@jncc.gov.uk</vt:lpwstr>
      </vt:variant>
      <vt:variant>
        <vt:lpwstr/>
      </vt:variant>
      <vt:variant>
        <vt:i4>3080200</vt:i4>
      </vt:variant>
      <vt:variant>
        <vt:i4>135</vt:i4>
      </vt:variant>
      <vt:variant>
        <vt:i4>0</vt:i4>
      </vt:variant>
      <vt:variant>
        <vt:i4>5</vt:i4>
      </vt:variant>
      <vt:variant>
        <vt:lpwstr>mailto:Hugh.Wright@jncc.gov.uk</vt:lpwstr>
      </vt:variant>
      <vt:variant>
        <vt:lpwstr/>
      </vt:variant>
      <vt:variant>
        <vt:i4>1900562</vt:i4>
      </vt:variant>
      <vt:variant>
        <vt:i4>132</vt:i4>
      </vt:variant>
      <vt:variant>
        <vt:i4>0</vt:i4>
      </vt:variant>
      <vt:variant>
        <vt:i4>5</vt:i4>
      </vt:variant>
      <vt:variant>
        <vt:lpwstr>https://www.w3.org/TR/WCAG21/</vt:lpwstr>
      </vt:variant>
      <vt:variant>
        <vt:lpwstr/>
      </vt:variant>
      <vt:variant>
        <vt:i4>3604592</vt:i4>
      </vt:variant>
      <vt:variant>
        <vt:i4>129</vt:i4>
      </vt:variant>
      <vt:variant>
        <vt:i4>0</vt:i4>
      </vt:variant>
      <vt:variant>
        <vt:i4>5</vt:i4>
      </vt:variant>
      <vt:variant>
        <vt:lpwstr>https://jncc.gov.uk/about-jncc/corporate-information/safeguarding/</vt:lpwstr>
      </vt:variant>
      <vt:variant>
        <vt:lpwstr/>
      </vt:variant>
      <vt:variant>
        <vt:i4>3735667</vt:i4>
      </vt:variant>
      <vt:variant>
        <vt:i4>123</vt:i4>
      </vt:variant>
      <vt:variant>
        <vt:i4>0</vt:i4>
      </vt:variant>
      <vt:variant>
        <vt:i4>5</vt:i4>
      </vt:variant>
      <vt:variant>
        <vt:lpwstr>https://learn.microsoft.com/en-us/azure/azure-sql/database/sql-data-sync-data-sql-server-sql-database?view=azuresql</vt:lpwstr>
      </vt:variant>
      <vt:variant>
        <vt:lpwstr>overview</vt:lpwstr>
      </vt:variant>
      <vt:variant>
        <vt:i4>6291518</vt:i4>
      </vt:variant>
      <vt:variant>
        <vt:i4>114</vt:i4>
      </vt:variant>
      <vt:variant>
        <vt:i4>0</vt:i4>
      </vt:variant>
      <vt:variant>
        <vt:i4>5</vt:i4>
      </vt:variant>
      <vt:variant>
        <vt:lpwstr>https://jncc.gov.uk/about-jncc/</vt:lpwstr>
      </vt:variant>
      <vt:variant>
        <vt:lpwstr/>
      </vt:variant>
      <vt:variant>
        <vt:i4>1179709</vt:i4>
      </vt:variant>
      <vt:variant>
        <vt:i4>107</vt:i4>
      </vt:variant>
      <vt:variant>
        <vt:i4>0</vt:i4>
      </vt:variant>
      <vt:variant>
        <vt:i4>5</vt:i4>
      </vt:variant>
      <vt:variant>
        <vt:lpwstr/>
      </vt:variant>
      <vt:variant>
        <vt:lpwstr>_Toc109824792</vt:lpwstr>
      </vt:variant>
      <vt:variant>
        <vt:i4>1179709</vt:i4>
      </vt:variant>
      <vt:variant>
        <vt:i4>101</vt:i4>
      </vt:variant>
      <vt:variant>
        <vt:i4>0</vt:i4>
      </vt:variant>
      <vt:variant>
        <vt:i4>5</vt:i4>
      </vt:variant>
      <vt:variant>
        <vt:lpwstr/>
      </vt:variant>
      <vt:variant>
        <vt:lpwstr>_Toc109824791</vt:lpwstr>
      </vt:variant>
      <vt:variant>
        <vt:i4>1179709</vt:i4>
      </vt:variant>
      <vt:variant>
        <vt:i4>95</vt:i4>
      </vt:variant>
      <vt:variant>
        <vt:i4>0</vt:i4>
      </vt:variant>
      <vt:variant>
        <vt:i4>5</vt:i4>
      </vt:variant>
      <vt:variant>
        <vt:lpwstr/>
      </vt:variant>
      <vt:variant>
        <vt:lpwstr>_Toc109824790</vt:lpwstr>
      </vt:variant>
      <vt:variant>
        <vt:i4>1245245</vt:i4>
      </vt:variant>
      <vt:variant>
        <vt:i4>89</vt:i4>
      </vt:variant>
      <vt:variant>
        <vt:i4>0</vt:i4>
      </vt:variant>
      <vt:variant>
        <vt:i4>5</vt:i4>
      </vt:variant>
      <vt:variant>
        <vt:lpwstr/>
      </vt:variant>
      <vt:variant>
        <vt:lpwstr>_Toc109824789</vt:lpwstr>
      </vt:variant>
      <vt:variant>
        <vt:i4>1245245</vt:i4>
      </vt:variant>
      <vt:variant>
        <vt:i4>83</vt:i4>
      </vt:variant>
      <vt:variant>
        <vt:i4>0</vt:i4>
      </vt:variant>
      <vt:variant>
        <vt:i4>5</vt:i4>
      </vt:variant>
      <vt:variant>
        <vt:lpwstr/>
      </vt:variant>
      <vt:variant>
        <vt:lpwstr>_Toc109824788</vt:lpwstr>
      </vt:variant>
      <vt:variant>
        <vt:i4>1245245</vt:i4>
      </vt:variant>
      <vt:variant>
        <vt:i4>77</vt:i4>
      </vt:variant>
      <vt:variant>
        <vt:i4>0</vt:i4>
      </vt:variant>
      <vt:variant>
        <vt:i4>5</vt:i4>
      </vt:variant>
      <vt:variant>
        <vt:lpwstr/>
      </vt:variant>
      <vt:variant>
        <vt:lpwstr>_Toc109824787</vt:lpwstr>
      </vt:variant>
      <vt:variant>
        <vt:i4>1245245</vt:i4>
      </vt:variant>
      <vt:variant>
        <vt:i4>71</vt:i4>
      </vt:variant>
      <vt:variant>
        <vt:i4>0</vt:i4>
      </vt:variant>
      <vt:variant>
        <vt:i4>5</vt:i4>
      </vt:variant>
      <vt:variant>
        <vt:lpwstr/>
      </vt:variant>
      <vt:variant>
        <vt:lpwstr>_Toc109824786</vt:lpwstr>
      </vt:variant>
      <vt:variant>
        <vt:i4>1245245</vt:i4>
      </vt:variant>
      <vt:variant>
        <vt:i4>65</vt:i4>
      </vt:variant>
      <vt:variant>
        <vt:i4>0</vt:i4>
      </vt:variant>
      <vt:variant>
        <vt:i4>5</vt:i4>
      </vt:variant>
      <vt:variant>
        <vt:lpwstr/>
      </vt:variant>
      <vt:variant>
        <vt:lpwstr>_Toc109824785</vt:lpwstr>
      </vt:variant>
      <vt:variant>
        <vt:i4>1245245</vt:i4>
      </vt:variant>
      <vt:variant>
        <vt:i4>59</vt:i4>
      </vt:variant>
      <vt:variant>
        <vt:i4>0</vt:i4>
      </vt:variant>
      <vt:variant>
        <vt:i4>5</vt:i4>
      </vt:variant>
      <vt:variant>
        <vt:lpwstr/>
      </vt:variant>
      <vt:variant>
        <vt:lpwstr>_Toc109824784</vt:lpwstr>
      </vt:variant>
      <vt:variant>
        <vt:i4>1245245</vt:i4>
      </vt:variant>
      <vt:variant>
        <vt:i4>53</vt:i4>
      </vt:variant>
      <vt:variant>
        <vt:i4>0</vt:i4>
      </vt:variant>
      <vt:variant>
        <vt:i4>5</vt:i4>
      </vt:variant>
      <vt:variant>
        <vt:lpwstr/>
      </vt:variant>
      <vt:variant>
        <vt:lpwstr>_Toc109824783</vt:lpwstr>
      </vt:variant>
      <vt:variant>
        <vt:i4>1245245</vt:i4>
      </vt:variant>
      <vt:variant>
        <vt:i4>47</vt:i4>
      </vt:variant>
      <vt:variant>
        <vt:i4>0</vt:i4>
      </vt:variant>
      <vt:variant>
        <vt:i4>5</vt:i4>
      </vt:variant>
      <vt:variant>
        <vt:lpwstr/>
      </vt:variant>
      <vt:variant>
        <vt:lpwstr>_Toc109824782</vt:lpwstr>
      </vt:variant>
      <vt:variant>
        <vt:i4>1245245</vt:i4>
      </vt:variant>
      <vt:variant>
        <vt:i4>41</vt:i4>
      </vt:variant>
      <vt:variant>
        <vt:i4>0</vt:i4>
      </vt:variant>
      <vt:variant>
        <vt:i4>5</vt:i4>
      </vt:variant>
      <vt:variant>
        <vt:lpwstr/>
      </vt:variant>
      <vt:variant>
        <vt:lpwstr>_Toc109824781</vt:lpwstr>
      </vt:variant>
      <vt:variant>
        <vt:i4>1245245</vt:i4>
      </vt:variant>
      <vt:variant>
        <vt:i4>35</vt:i4>
      </vt:variant>
      <vt:variant>
        <vt:i4>0</vt:i4>
      </vt:variant>
      <vt:variant>
        <vt:i4>5</vt:i4>
      </vt:variant>
      <vt:variant>
        <vt:lpwstr/>
      </vt:variant>
      <vt:variant>
        <vt:lpwstr>_Toc109824780</vt:lpwstr>
      </vt:variant>
      <vt:variant>
        <vt:i4>1835069</vt:i4>
      </vt:variant>
      <vt:variant>
        <vt:i4>29</vt:i4>
      </vt:variant>
      <vt:variant>
        <vt:i4>0</vt:i4>
      </vt:variant>
      <vt:variant>
        <vt:i4>5</vt:i4>
      </vt:variant>
      <vt:variant>
        <vt:lpwstr/>
      </vt:variant>
      <vt:variant>
        <vt:lpwstr>_Toc109824779</vt:lpwstr>
      </vt:variant>
      <vt:variant>
        <vt:i4>1835069</vt:i4>
      </vt:variant>
      <vt:variant>
        <vt:i4>23</vt:i4>
      </vt:variant>
      <vt:variant>
        <vt:i4>0</vt:i4>
      </vt:variant>
      <vt:variant>
        <vt:i4>5</vt:i4>
      </vt:variant>
      <vt:variant>
        <vt:lpwstr/>
      </vt:variant>
      <vt:variant>
        <vt:lpwstr>_Toc109824778</vt:lpwstr>
      </vt:variant>
      <vt:variant>
        <vt:i4>1835069</vt:i4>
      </vt:variant>
      <vt:variant>
        <vt:i4>17</vt:i4>
      </vt:variant>
      <vt:variant>
        <vt:i4>0</vt:i4>
      </vt:variant>
      <vt:variant>
        <vt:i4>5</vt:i4>
      </vt:variant>
      <vt:variant>
        <vt:lpwstr/>
      </vt:variant>
      <vt:variant>
        <vt:lpwstr>_Toc109824777</vt:lpwstr>
      </vt:variant>
      <vt:variant>
        <vt:i4>1835069</vt:i4>
      </vt:variant>
      <vt:variant>
        <vt:i4>11</vt:i4>
      </vt:variant>
      <vt:variant>
        <vt:i4>0</vt:i4>
      </vt:variant>
      <vt:variant>
        <vt:i4>5</vt:i4>
      </vt:variant>
      <vt:variant>
        <vt:lpwstr/>
      </vt:variant>
      <vt:variant>
        <vt:lpwstr>_Toc109824776</vt:lpwstr>
      </vt:variant>
      <vt:variant>
        <vt:i4>1835069</vt:i4>
      </vt:variant>
      <vt:variant>
        <vt:i4>5</vt:i4>
      </vt:variant>
      <vt:variant>
        <vt:i4>0</vt:i4>
      </vt:variant>
      <vt:variant>
        <vt:i4>5</vt:i4>
      </vt:variant>
      <vt:variant>
        <vt:lpwstr/>
      </vt:variant>
      <vt:variant>
        <vt:lpwstr>_Toc109824775</vt:lpwstr>
      </vt:variant>
      <vt:variant>
        <vt:i4>2687041</vt:i4>
      </vt:variant>
      <vt:variant>
        <vt:i4>0</vt:i4>
      </vt:variant>
      <vt:variant>
        <vt:i4>0</vt:i4>
      </vt:variant>
      <vt:variant>
        <vt:i4>5</vt:i4>
      </vt:variant>
      <vt:variant>
        <vt:lpwstr>mailto:TenderResponse@jncc.gov.uk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Dora Iantosca</dc:creator>
  <cp:keywords/>
  <cp:lastModifiedBy>Sharon Joyce</cp:lastModifiedBy>
  <cp:revision>5</cp:revision>
  <cp:lastPrinted>2014-03-20T11:41:00Z</cp:lastPrinted>
  <dcterms:created xsi:type="dcterms:W3CDTF">2025-01-14T14:13:00Z</dcterms:created>
  <dcterms:modified xsi:type="dcterms:W3CDTF">2025-01-17T16:17:00Z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0x0101004E297CD2315BA4458F11F5DC9D4A0AB3</vt:lpwstr>
  </property>
  <property fmtid="{D5CDD505-2E9C-101B-9397-08002B2CF9AE}" pid="3" name="Objective-Id">
    <vt:lpwstr>A3569854</vt:lpwstr>
  </property>
  <property fmtid="{D5CDD505-2E9C-101B-9397-08002B2CF9AE}" pid="4" name="Objective-Title">
    <vt:lpwstr>FeAST Requirements - Annex A - NS comments</vt:lpwstr>
  </property>
  <property fmtid="{D5CDD505-2E9C-101B-9397-08002B2CF9AE}" pid="5" name="Objective-Description">
    <vt:lpwstr/>
  </property>
  <property fmtid="{D5CDD505-2E9C-101B-9397-08002B2CF9AE}" pid="6" name="Objective-CreationStamp">
    <vt:filetime>2021-10-11T15:03:55Z</vt:filetime>
  </property>
  <property fmtid="{D5CDD505-2E9C-101B-9397-08002B2CF9AE}" pid="7" name="Objective-IsApproved">
    <vt:bool>false</vt:bool>
  </property>
  <property fmtid="{D5CDD505-2E9C-101B-9397-08002B2CF9AE}" pid="8" name="Objective-IsPublished">
    <vt:bool>true</vt:bool>
  </property>
  <property fmtid="{D5CDD505-2E9C-101B-9397-08002B2CF9AE}" pid="9" name="Objective-DatePublished">
    <vt:filetime>2021-10-27T13:10:28Z</vt:filetime>
  </property>
  <property fmtid="{D5CDD505-2E9C-101B-9397-08002B2CF9AE}" pid="10" name="Objective-ModificationStamp">
    <vt:filetime>2021-10-27T13:13:38Z</vt:filetime>
  </property>
  <property fmtid="{D5CDD505-2E9C-101B-9397-08002B2CF9AE}" pid="11" name="Objective-Owner">
    <vt:lpwstr>Suzanne Henderson</vt:lpwstr>
  </property>
  <property fmtid="{D5CDD505-2E9C-101B-9397-08002B2CF9AE}" pid="12" name="Objective-Path">
    <vt:lpwstr>Objective Global Folder:NatureScot Fileplan:NAT - Natural Environments:MAR - Marine:MPA - Marine Protected Areas:COMM - Committees, Groups and Partnerships:Marine Protected Areas (MPA) - Programme Board - Feature Activity Sensitivity Tool (FEAST) - Working Group - 2016</vt:lpwstr>
  </property>
  <property fmtid="{D5CDD505-2E9C-101B-9397-08002B2CF9AE}" pid="13" name="Objective-Parent">
    <vt:lpwstr>Marine Protected Areas (MPA) - Programme Board - Feature Activity Sensitivity Tool (FEAST) - Working Group - 2016</vt:lpwstr>
  </property>
  <property fmtid="{D5CDD505-2E9C-101B-9397-08002B2CF9AE}" pid="14" name="Objective-State">
    <vt:lpwstr>Published</vt:lpwstr>
  </property>
  <property fmtid="{D5CDD505-2E9C-101B-9397-08002B2CF9AE}" pid="15" name="Objective-VersionId">
    <vt:lpwstr>vA6318904</vt:lpwstr>
  </property>
  <property fmtid="{D5CDD505-2E9C-101B-9397-08002B2CF9AE}" pid="16" name="Objective-Version">
    <vt:lpwstr>3.0</vt:lpwstr>
  </property>
  <property fmtid="{D5CDD505-2E9C-101B-9397-08002B2CF9AE}" pid="17" name="Objective-VersionNumber">
    <vt:r8>3</vt:r8>
  </property>
  <property fmtid="{D5CDD505-2E9C-101B-9397-08002B2CF9AE}" pid="18" name="Objective-VersionComment">
    <vt:lpwstr/>
  </property>
  <property fmtid="{D5CDD505-2E9C-101B-9397-08002B2CF9AE}" pid="19" name="Objective-FileNumber">
    <vt:lpwstr>qA152205</vt:lpwstr>
  </property>
  <property fmtid="{D5CDD505-2E9C-101B-9397-08002B2CF9AE}" pid="20" name="Objective-Classification">
    <vt:lpwstr/>
  </property>
  <property fmtid="{D5CDD505-2E9C-101B-9397-08002B2CF9AE}" pid="21" name="Objective-Caveats">
    <vt:lpwstr/>
  </property>
  <property fmtid="{D5CDD505-2E9C-101B-9397-08002B2CF9AE}" pid="22" name="Objective-Date of Original">
    <vt:lpwstr/>
  </property>
  <property fmtid="{D5CDD505-2E9C-101B-9397-08002B2CF9AE}" pid="23" name="Objective-Sensitivity Review Date">
    <vt:lpwstr/>
  </property>
  <property fmtid="{D5CDD505-2E9C-101B-9397-08002B2CF9AE}" pid="24" name="Objective-FOI Exemption">
    <vt:lpwstr>Release</vt:lpwstr>
  </property>
  <property fmtid="{D5CDD505-2E9C-101B-9397-08002B2CF9AE}" pid="25" name="Objective-DPA Exemption">
    <vt:lpwstr>Release</vt:lpwstr>
  </property>
  <property fmtid="{D5CDD505-2E9C-101B-9397-08002B2CF9AE}" pid="26" name="Objective-EIR Exception">
    <vt:lpwstr>Release</vt:lpwstr>
  </property>
  <property fmtid="{D5CDD505-2E9C-101B-9397-08002B2CF9AE}" pid="27" name="Objective-Justification">
    <vt:lpwstr/>
  </property>
  <property fmtid="{D5CDD505-2E9C-101B-9397-08002B2CF9AE}" pid="28" name="Objective-Date of Request">
    <vt:lpwstr/>
  </property>
  <property fmtid="{D5CDD505-2E9C-101B-9397-08002B2CF9AE}" pid="29" name="Objective-Date of Release">
    <vt:lpwstr/>
  </property>
  <property fmtid="{D5CDD505-2E9C-101B-9397-08002B2CF9AE}" pid="30" name="Objective-FOI/EIR Disclosure Date">
    <vt:lpwstr/>
  </property>
  <property fmtid="{D5CDD505-2E9C-101B-9397-08002B2CF9AE}" pid="31" name="Objective-FOI/EIR Dissemination Date">
    <vt:lpwstr/>
  </property>
  <property fmtid="{D5CDD505-2E9C-101B-9397-08002B2CF9AE}" pid="32" name="Objective-FOI Release Details">
    <vt:lpwstr/>
  </property>
  <property fmtid="{D5CDD505-2E9C-101B-9397-08002B2CF9AE}" pid="33" name="Objective-Connect Creator">
    <vt:lpwstr/>
  </property>
</Properties>
</file>